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A5" w:rsidRPr="007A7BAC" w:rsidRDefault="000F04A5" w:rsidP="000F04A5">
      <w:pPr>
        <w:pageBreakBefore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04701" cy="635329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07" cy="64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CC" w:rsidRDefault="00D621CC" w:rsidP="000F0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04A5" w:rsidRPr="007A7BAC" w:rsidRDefault="000F04A5" w:rsidP="000F0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B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</w:p>
    <w:p w:rsidR="000F04A5" w:rsidRPr="007A7BAC" w:rsidRDefault="000F04A5" w:rsidP="000F0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BA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РАБОЧЕГО ПОСЕЛКА КОЧЕНЕВО</w:t>
      </w:r>
    </w:p>
    <w:p w:rsidR="000F04A5" w:rsidRPr="007A7BAC" w:rsidRDefault="000F04A5" w:rsidP="000F0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BAC">
        <w:rPr>
          <w:rFonts w:ascii="Times New Roman" w:eastAsia="Times New Roman" w:hAnsi="Times New Roman" w:cs="Times New Roman"/>
          <w:sz w:val="28"/>
          <w:szCs w:val="24"/>
          <w:lang w:eastAsia="ru-RU"/>
        </w:rPr>
        <w:t>КОЧЕНЕВСКОГО РАЙОНА НОВОСИБИРСКОЙ ОБЛАСТИ</w:t>
      </w:r>
    </w:p>
    <w:p w:rsidR="008865AA" w:rsidRDefault="008865AA" w:rsidP="007A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7BAC" w:rsidRPr="007A7BAC" w:rsidRDefault="007A7BAC" w:rsidP="007A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7B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A7BAC" w:rsidRPr="007A7BAC" w:rsidRDefault="007A7BAC" w:rsidP="007A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BAC" w:rsidRDefault="00B84C25" w:rsidP="007A7BA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="007A7BAC" w:rsidRP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 w:rsidRP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 w:rsidRP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BAC" w:rsidRP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56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A7BAC" w:rsidRPr="007A7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5943">
        <w:rPr>
          <w:rFonts w:ascii="Times New Roman" w:eastAsia="Times New Roman" w:hAnsi="Times New Roman" w:cs="Times New Roman"/>
          <w:sz w:val="28"/>
          <w:szCs w:val="28"/>
          <w:lang w:eastAsia="ru-RU"/>
        </w:rPr>
        <w:t>533</w:t>
      </w:r>
    </w:p>
    <w:p w:rsidR="007A7BAC" w:rsidRDefault="007A7BAC" w:rsidP="007A7BA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DE" w:rsidRPr="004621BA" w:rsidRDefault="00FC6ADE" w:rsidP="00FC6AD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BA">
        <w:rPr>
          <w:rFonts w:ascii="Times New Roman" w:hAnsi="Times New Roman" w:cs="Times New Roman"/>
          <w:b/>
          <w:sz w:val="24"/>
          <w:szCs w:val="24"/>
        </w:rPr>
        <w:t xml:space="preserve">Об утверждении требований к порядку разработки </w:t>
      </w:r>
    </w:p>
    <w:p w:rsidR="007A7BAC" w:rsidRDefault="00FC6ADE" w:rsidP="00FC6AD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BA">
        <w:rPr>
          <w:rFonts w:ascii="Times New Roman" w:hAnsi="Times New Roman" w:cs="Times New Roman"/>
          <w:b/>
          <w:sz w:val="24"/>
          <w:szCs w:val="24"/>
        </w:rPr>
        <w:t>и принятия правовых актов о нормировании в сфере закупок для обеспечения муниципальных нужд, содержанию указанных актов и обеспечению их исполнени</w:t>
      </w:r>
      <w:r w:rsidR="00316985">
        <w:rPr>
          <w:rFonts w:ascii="Times New Roman" w:hAnsi="Times New Roman" w:cs="Times New Roman"/>
          <w:b/>
          <w:sz w:val="24"/>
          <w:szCs w:val="24"/>
        </w:rPr>
        <w:t>я</w:t>
      </w:r>
    </w:p>
    <w:p w:rsidR="007A7BAC" w:rsidRDefault="007A7BAC" w:rsidP="007A7BA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C25" w:rsidRDefault="00FC6ADE" w:rsidP="009920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 части 4  статьи  19  Федерального 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 от  18 мая 2015 года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</w:p>
    <w:p w:rsidR="00B84C25" w:rsidRPr="0099200F" w:rsidRDefault="004621BA" w:rsidP="007A7BA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B84C25" w:rsidRPr="00B84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4C25" w:rsidRDefault="00B84C25" w:rsidP="00FC6A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E0E58" w:rsidRPr="00B2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E0E58">
        <w:rPr>
          <w:rFonts w:ascii="Times New Roman" w:hAnsi="Times New Roman" w:cs="Times New Roman"/>
          <w:sz w:val="28"/>
          <w:szCs w:val="28"/>
        </w:rPr>
        <w:t>требования</w:t>
      </w:r>
      <w:r w:rsidR="00FC6ADE" w:rsidRPr="00FC6ADE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</w:t>
      </w:r>
      <w:r w:rsidR="002A18C6">
        <w:rPr>
          <w:rFonts w:ascii="Times New Roman" w:hAnsi="Times New Roman" w:cs="Times New Roman"/>
          <w:sz w:val="28"/>
          <w:szCs w:val="28"/>
        </w:rPr>
        <w:t>я</w:t>
      </w:r>
      <w:r w:rsidR="003E0E5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84C25" w:rsidRDefault="002A18C6" w:rsidP="00B84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4C25" w:rsidRPr="00AD60E9">
        <w:rPr>
          <w:rFonts w:ascii="Times New Roman" w:hAnsi="Times New Roman" w:cs="Times New Roman"/>
          <w:sz w:val="28"/>
          <w:szCs w:val="28"/>
        </w:rPr>
        <w:t>. Данное постановление обнародовать через периодическое печатное издание «Бюллетень органов местного самоуправления рабочего поселка Коченево Коченевского района Новосибирской области», на официальном сайте администрации рабочего поселка Коченево</w:t>
      </w:r>
      <w:r w:rsidR="00B84C25">
        <w:rPr>
          <w:rFonts w:ascii="Times New Roman" w:hAnsi="Times New Roman" w:cs="Times New Roman"/>
          <w:sz w:val="28"/>
          <w:szCs w:val="28"/>
        </w:rPr>
        <w:t>,</w:t>
      </w:r>
      <w:r w:rsidR="00B84C25" w:rsidRPr="00AD60E9">
        <w:rPr>
          <w:rFonts w:ascii="Times New Roman" w:hAnsi="Times New Roman" w:cs="Times New Roman"/>
          <w:sz w:val="28"/>
          <w:szCs w:val="28"/>
        </w:rPr>
        <w:t xml:space="preserve"> </w:t>
      </w:r>
      <w:r w:rsidR="00B84C25">
        <w:rPr>
          <w:rFonts w:ascii="Times New Roman" w:hAnsi="Times New Roman" w:cs="Times New Roman"/>
          <w:sz w:val="28"/>
          <w:szCs w:val="28"/>
        </w:rPr>
        <w:t xml:space="preserve"> а так же в единой информационной системе в сфере закупок.</w:t>
      </w:r>
    </w:p>
    <w:p w:rsidR="00B84C25" w:rsidRPr="00B84C25" w:rsidRDefault="002A18C6" w:rsidP="00B84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4C25" w:rsidRPr="00AD60E9">
        <w:rPr>
          <w:rFonts w:ascii="Times New Roman" w:hAnsi="Times New Roman" w:cs="Times New Roman"/>
          <w:sz w:val="28"/>
          <w:szCs w:val="28"/>
        </w:rPr>
        <w:t>.   Контроль за исполнением настоящего постановления оставляю за собой.</w:t>
      </w:r>
    </w:p>
    <w:p w:rsidR="00B84C25" w:rsidRDefault="00B84C25" w:rsidP="00B84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952" w:rsidRDefault="007F7952" w:rsidP="007F79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2CF" w:rsidRDefault="00231B9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                                                                                  </w:t>
      </w:r>
      <w:r w:rsidR="00CA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Ланг</w:t>
      </w:r>
    </w:p>
    <w:p w:rsidR="00C0198D" w:rsidRDefault="00C0198D" w:rsidP="007F79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98D" w:rsidRDefault="00C0198D" w:rsidP="00C019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0E58" w:rsidRDefault="003E0E58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98D" w:rsidRPr="00EB637F" w:rsidRDefault="00C0198D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37F">
        <w:rPr>
          <w:rFonts w:ascii="Times New Roman" w:eastAsia="Times New Roman" w:hAnsi="Times New Roman" w:cs="Times New Roman"/>
          <w:sz w:val="20"/>
          <w:szCs w:val="20"/>
          <w:lang w:eastAsia="ru-RU"/>
        </w:rPr>
        <w:t>Илюхин Александр Юрьевич, ведущий специалист</w:t>
      </w:r>
    </w:p>
    <w:p w:rsidR="00C0198D" w:rsidRDefault="00C0198D" w:rsidP="00CA718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37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+7(383)51-241-56</w:t>
      </w:r>
    </w:p>
    <w:p w:rsidR="003E0E58" w:rsidRDefault="003E0E58" w:rsidP="003E0E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02CF" w:rsidRPr="004C02CF" w:rsidRDefault="004C02CF" w:rsidP="004C02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02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B5DC2">
        <w:rPr>
          <w:rFonts w:ascii="Times New Roman" w:hAnsi="Times New Roman" w:cs="Times New Roman"/>
          <w:sz w:val="24"/>
          <w:szCs w:val="24"/>
        </w:rPr>
        <w:t xml:space="preserve">№ </w:t>
      </w:r>
      <w:r w:rsidRPr="004C02CF">
        <w:rPr>
          <w:rFonts w:ascii="Times New Roman" w:hAnsi="Times New Roman" w:cs="Times New Roman"/>
          <w:sz w:val="24"/>
          <w:szCs w:val="24"/>
        </w:rPr>
        <w:t>1</w:t>
      </w:r>
    </w:p>
    <w:p w:rsidR="004C02CF" w:rsidRPr="004C02CF" w:rsidRDefault="004C02CF" w:rsidP="004C02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31B98" w:rsidRPr="00231B98" w:rsidRDefault="004C02CF" w:rsidP="004C02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02C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231B98" w:rsidRPr="00231B98" w:rsidRDefault="00231B98" w:rsidP="00231B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1B9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Коченево</w:t>
      </w:r>
    </w:p>
    <w:p w:rsidR="00231B98" w:rsidRPr="00231B98" w:rsidRDefault="00231B98" w:rsidP="00231B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Коченев</w:t>
      </w:r>
      <w:r w:rsidRPr="00231B98">
        <w:rPr>
          <w:rFonts w:ascii="Times New Roman" w:hAnsi="Times New Roman" w:cs="Times New Roman"/>
          <w:sz w:val="24"/>
          <w:szCs w:val="24"/>
        </w:rPr>
        <w:t>ского района</w:t>
      </w:r>
    </w:p>
    <w:p w:rsidR="00231B98" w:rsidRPr="00231B98" w:rsidRDefault="00231B98" w:rsidP="00231B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31B9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31B98" w:rsidRDefault="00231B98" w:rsidP="00231B98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1B9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02.10</w:t>
      </w:r>
      <w:r w:rsidRPr="00231B98">
        <w:rPr>
          <w:rFonts w:ascii="Times New Roman" w:hAnsi="Times New Roman" w:cs="Times New Roman"/>
          <w:sz w:val="24"/>
          <w:szCs w:val="24"/>
        </w:rPr>
        <w:t>.2023 №</w:t>
      </w:r>
      <w:r w:rsidR="00BB5DC2">
        <w:rPr>
          <w:rFonts w:ascii="Times New Roman" w:hAnsi="Times New Roman" w:cs="Times New Roman"/>
          <w:sz w:val="24"/>
          <w:szCs w:val="24"/>
        </w:rPr>
        <w:t xml:space="preserve"> 533</w:t>
      </w:r>
    </w:p>
    <w:p w:rsidR="00231B98" w:rsidRDefault="00231B98" w:rsidP="00231B98">
      <w:pPr>
        <w:ind w:firstLine="709"/>
        <w:jc w:val="both"/>
        <w:rPr>
          <w:sz w:val="24"/>
          <w:szCs w:val="24"/>
        </w:rPr>
      </w:pPr>
    </w:p>
    <w:p w:rsidR="004C02CF" w:rsidRDefault="004C02CF" w:rsidP="00231B98">
      <w:pPr>
        <w:pStyle w:val="ConsPlusNormal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4C02CF" w:rsidRDefault="004C02CF" w:rsidP="004C02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Требования</w:t>
      </w:r>
    </w:p>
    <w:p w:rsidR="004C02CF" w:rsidRDefault="004C02CF" w:rsidP="004C02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порядку разработки и принятия правовых актов</w:t>
      </w:r>
    </w:p>
    <w:p w:rsidR="004C02CF" w:rsidRDefault="004C02CF" w:rsidP="004C02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нормировании в сфере закупок для обеспечения </w:t>
      </w:r>
    </w:p>
    <w:p w:rsidR="004C02CF" w:rsidRDefault="004C02CF" w:rsidP="004C02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муниципальных нужд, содержанию указанных актов </w:t>
      </w:r>
    </w:p>
    <w:p w:rsidR="004C02CF" w:rsidRDefault="004C02CF" w:rsidP="004C02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обеспечению их исполнения</w:t>
      </w:r>
    </w:p>
    <w:p w:rsidR="004C02CF" w:rsidRDefault="004C02CF" w:rsidP="004C02CF">
      <w:pPr>
        <w:spacing w:after="1"/>
        <w:rPr>
          <w:rFonts w:ascii="Times New Roman" w:hAnsi="Times New Roman"/>
          <w:sz w:val="24"/>
          <w:szCs w:val="24"/>
        </w:rPr>
      </w:pP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42"/>
      <w:bookmarkEnd w:id="1"/>
      <w:r>
        <w:rPr>
          <w:rFonts w:ascii="Times New Roman" w:hAnsi="Times New Roman"/>
          <w:sz w:val="24"/>
          <w:szCs w:val="24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 (далее - Требования):</w:t>
      </w:r>
    </w:p>
    <w:p w:rsidR="004C02CF" w:rsidRPr="004C02CF" w:rsidRDefault="004C02CF" w:rsidP="004C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правила определения нормативных затрат на обеспечение функций органов местного самоуправления </w:t>
      </w:r>
      <w:r w:rsidRPr="00231B9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 w:cs="Times New Roman"/>
          <w:sz w:val="24"/>
          <w:szCs w:val="24"/>
        </w:rPr>
        <w:t>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B98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подведомственными </w:t>
      </w:r>
      <w:r>
        <w:rPr>
          <w:rFonts w:ascii="Times New Roman" w:hAnsi="Times New Roman" w:cs="Times New Roman"/>
          <w:sz w:val="24"/>
          <w:szCs w:val="24"/>
        </w:rPr>
        <w:t>ей казенными учреждениями и унитарными предприятиями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- нормативные затраты);</w:t>
      </w:r>
    </w:p>
    <w:p w:rsidR="004C02CF" w:rsidRDefault="004C02CF" w:rsidP="004C02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б)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муниципальными органами и подведомственными </w:t>
      </w:r>
      <w:r>
        <w:rPr>
          <w:rFonts w:ascii="Times New Roman" w:hAnsi="Times New Roman"/>
          <w:sz w:val="24"/>
          <w:szCs w:val="24"/>
          <w:lang w:eastAsia="ru-RU"/>
        </w:rPr>
        <w:t>им казенными учреждениями и унитарными предприятиями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в) нормативные затраты на обеспечение функций органов местного самоуправления </w:t>
      </w:r>
      <w:r w:rsidRPr="00231B98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подведомственными </w:t>
      </w:r>
      <w:r>
        <w:rPr>
          <w:rFonts w:ascii="Times New Roman" w:hAnsi="Times New Roman"/>
          <w:sz w:val="24"/>
          <w:szCs w:val="24"/>
        </w:rPr>
        <w:t>ей казенными учреждениями и унитарными предприятиями.</w:t>
      </w:r>
    </w:p>
    <w:p w:rsidR="004C02CF" w:rsidRDefault="004C02CF" w:rsidP="004C02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требования к отдельным видам товаров, работ, услуг (в том числе предельные цены товаров, работ, услуг), закупаемым органом местного самоуправления </w:t>
      </w:r>
      <w:r w:rsidRPr="00231B9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 w:cs="Times New Roman"/>
          <w:sz w:val="24"/>
          <w:szCs w:val="24"/>
        </w:rPr>
        <w:t>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B98"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подведомственными </w:t>
      </w:r>
      <w:r>
        <w:rPr>
          <w:rFonts w:ascii="Times New Roman" w:hAnsi="Times New Roman"/>
          <w:sz w:val="24"/>
          <w:szCs w:val="24"/>
          <w:lang w:eastAsia="ru-RU"/>
        </w:rPr>
        <w:t>ему казенными учреждениями и унитарными предприятиями.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Правовые акты, указанные в подпунктах а), б), в), г) пункта 1 настоящего документа, разрабатываются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231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Проекты правовых актов, указанных в п. 1 настоящего документа, подлежат согласованию с субъектами бюджетного планирования.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 Для проведения обсуждения в целях общественного контроля проектов правовых актов, указанных в п. 1 настоящего документа,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требования, обсуждение в целях общественного контроля), проекты указанных правовых актов и пояснительные записки к ним размещаются разработчиками в установленном порядке в единой информационной системе в сфере закупок.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Срок проведения обсуждения в целях общественного контроля не может быть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менее 7 календарных дней со дня размещения проектов правовых актов, указанных в п. 1 настоящего документа, в единой информационной системе в сфере закупок.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 Предложения общественных объединений, юридических и физических лиц, поступившие в электронной или письменной форме в срок, установленный пунктом 5 настоящего документа, рассматриваются в соответствии с законодательством Российской Федерации о порядке рассмотрения обращений граждан.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 Указанные в п. 6 настоящего документа предложения и ответы на них не позднее 3 рабочих дней со дня рассмотрения размещаются в установленном порядке в единой информационной системе в сфере закупок.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8. По результатам обсуждения в целях общественного контроля при необходимости принимаются решения о внесении изменений в проекты правовых актов с учетом предложений общественных объединений, юридических и физических лиц и о рассмотрении проектов правовых актов, предусмотренных подпунктами б) и г) пункта 1, на заседаниях общественного совета </w:t>
      </w:r>
      <w:r w:rsidRPr="00231B98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- общественный совет).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9. По результатам рассмотрения проектов правовых актов общественный совет принимается одно из следующих решений: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 о необходимости доработки проекта правового акта;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 о возможности принятия правового акта.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10.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в установленном порядке в единой информационной системе в сфере закупок.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11. В случае принятия решения, указанного в подпункте "а" пункта 9 настоящего документа, правовые акты утверждаются, после их доработки в соответствии с решениями, принятыми общественным советом.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12. Правовые акты, предусмотренные подпунктом в) пункта 1, должны быть приняты (изменены) до представления субъектами бюджетного планирования распределения бюджетных ассигнований, но не позднее 1 августа текущего финансового года.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13. Правовые акты, предусмотренные подпунктами в) и г) пункта 1 настоящего документа, могут пересматриваться не реже одного раза в год.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14. Утвержденные в соответствии с настоящими требованиями правовые акты в течение 7 рабочих дней со дня принятия подлежат размещению в установленном порядке в единой информационной системе в сфере закупок.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15. Внесение изменений в правовые акты осуществляется в порядке, установленном для их принятия.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16. Постановление </w:t>
      </w:r>
      <w:r w:rsidRPr="00231B98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определять: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 порядок определения значений характеристик (свойств) отдельных видов товаров, работ, услуг (в том числе предельных цен товаров, работ, услуг);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 порядок отбора отдельных видов товаров, работ, услуг (в том числе предельных цен товаров, работ, услуг), закупаемых самим органом местного самоуправления и подведомственными ему учреждениями (далее - ведомственный перечень);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в) форму ведомственного перечня.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17. Постановление </w:t>
      </w:r>
      <w:r w:rsidRPr="00231B98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утверждающее правила определения нормативных затрат, должно определять: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 порядок расчета нормативных затрат, в том числе формулы расчета;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б) обязанность главных распорядителей средств бюджета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определить порядок расчета нормативных затрат, для которых порядок расчета не определен;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в) требование об определении главными распорядителями средств бюджета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18. Правовые акты, утверждающие требования к отдельным видам товаров, работ, услуг, закупаемым органом местного самоуправления </w:t>
      </w:r>
      <w:r>
        <w:rPr>
          <w:rFonts w:ascii="Times New Roman" w:hAnsi="Times New Roman"/>
          <w:sz w:val="24"/>
          <w:szCs w:val="24"/>
        </w:rPr>
        <w:t>администрацией</w:t>
      </w:r>
      <w:r w:rsidRPr="00231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подведомственными им учреждениями, должны содержать следующие сведения: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 перечень отдельных видов товаров, работ, услуг с указанием характеристик (свойств) и их значений.</w:t>
      </w:r>
    </w:p>
    <w:p w:rsidR="004C02CF" w:rsidRDefault="004C02CF" w:rsidP="004C02CF">
      <w:pPr>
        <w:pStyle w:val="ConsPlusNormal"/>
        <w:ind w:firstLine="709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19. Главные распорядители средств бюджета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отдельным структурным подразделениям.</w:t>
      </w:r>
      <w:r>
        <w:rPr>
          <w:rStyle w:val="apple-converted-space"/>
          <w:shd w:val="clear" w:color="auto" w:fill="FFFFFF"/>
        </w:rPr>
        <w:t> </w:t>
      </w:r>
    </w:p>
    <w:p w:rsidR="004C02CF" w:rsidRDefault="004C02CF" w:rsidP="004C02CF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20. Правовые акты, утверждающие нормативные затраты, должны определять: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21. Правовые акты, указанные и предусмотренные подпунктами в) и г) пункта 1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главных распорядителей средств бюджета </w:t>
      </w:r>
      <w:r>
        <w:rPr>
          <w:rFonts w:ascii="Times New Roman" w:hAnsi="Times New Roman"/>
          <w:sz w:val="24"/>
          <w:szCs w:val="24"/>
        </w:rPr>
        <w:t>рабочего поселка Коченево Коченев</w:t>
      </w:r>
      <w:r w:rsidRPr="00231B98">
        <w:rPr>
          <w:rFonts w:ascii="Times New Roman" w:hAnsi="Times New Roman"/>
          <w:sz w:val="24"/>
          <w:szCs w:val="24"/>
        </w:rPr>
        <w:t>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B98">
        <w:rPr>
          <w:rFonts w:ascii="Times New Roman" w:hAnsi="Times New Roman"/>
          <w:sz w:val="24"/>
          <w:szCs w:val="24"/>
        </w:rPr>
        <w:t>Новосибирской области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и (или) подведомственных учреждений.</w:t>
      </w:r>
    </w:p>
    <w:p w:rsidR="004C02CF" w:rsidRDefault="004C02CF" w:rsidP="004C02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22.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4C02CF" w:rsidRDefault="004C02CF" w:rsidP="004C02CF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23. </w:t>
      </w:r>
      <w:r>
        <w:rPr>
          <w:rFonts w:ascii="Times New Roman" w:hAnsi="Times New Roman"/>
          <w:sz w:val="24"/>
          <w:szCs w:val="24"/>
          <w:lang w:eastAsia="ru-RU"/>
        </w:rPr>
        <w:t>В ходе контроля и мониторинга в сфере закупок в соответствии с нормативными правовыми актами, регулирующими осуществление контроля и мониторинга в сфере закупок, муниципального финансового контроля, осуществляется проверка исполнения заказчиками положений правовых актов, утверждающих требования к закупаемым ими и подведомственными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C02CF" w:rsidRDefault="004C02CF" w:rsidP="00231B98">
      <w:pPr>
        <w:pStyle w:val="ConsPlusNormal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4C02CF" w:rsidSect="007F7952">
      <w:headerReference w:type="default" r:id="rId8"/>
      <w:pgSz w:w="11906" w:h="16838"/>
      <w:pgMar w:top="1134" w:right="850" w:bottom="567" w:left="1701" w:header="708" w:footer="708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A9" w:rsidRDefault="00AE2AA9" w:rsidP="00231B98">
      <w:pPr>
        <w:spacing w:after="0" w:line="240" w:lineRule="auto"/>
      </w:pPr>
      <w:r>
        <w:separator/>
      </w:r>
    </w:p>
  </w:endnote>
  <w:endnote w:type="continuationSeparator" w:id="1">
    <w:p w:rsidR="00AE2AA9" w:rsidRDefault="00AE2AA9" w:rsidP="0023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A9" w:rsidRDefault="00AE2AA9" w:rsidP="00231B98">
      <w:pPr>
        <w:spacing w:after="0" w:line="240" w:lineRule="auto"/>
      </w:pPr>
      <w:r>
        <w:separator/>
      </w:r>
    </w:p>
  </w:footnote>
  <w:footnote w:type="continuationSeparator" w:id="1">
    <w:p w:rsidR="00AE2AA9" w:rsidRDefault="00AE2AA9" w:rsidP="0023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4776"/>
      <w:docPartObj>
        <w:docPartGallery w:val="Page Numbers (Top of Page)"/>
        <w:docPartUnique/>
      </w:docPartObj>
    </w:sdtPr>
    <w:sdtContent>
      <w:p w:rsidR="007F7952" w:rsidRDefault="003D3BA5">
        <w:pPr>
          <w:pStyle w:val="ab"/>
          <w:jc w:val="center"/>
        </w:pPr>
        <w:fldSimple w:instr=" PAGE   \* MERGEFORMAT ">
          <w:r w:rsidR="003E0E58">
            <w:rPr>
              <w:noProof/>
            </w:rPr>
            <w:t>1</w:t>
          </w:r>
        </w:fldSimple>
      </w:p>
    </w:sdtContent>
  </w:sdt>
  <w:p w:rsidR="007F7952" w:rsidRDefault="007F795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E84"/>
    <w:rsid w:val="00044E8B"/>
    <w:rsid w:val="00083F8A"/>
    <w:rsid w:val="000F04A5"/>
    <w:rsid w:val="00231B98"/>
    <w:rsid w:val="002A18C6"/>
    <w:rsid w:val="00316985"/>
    <w:rsid w:val="003208A5"/>
    <w:rsid w:val="003C0F4F"/>
    <w:rsid w:val="003D3BA5"/>
    <w:rsid w:val="003E00F9"/>
    <w:rsid w:val="003E0E58"/>
    <w:rsid w:val="003F267D"/>
    <w:rsid w:val="004621BA"/>
    <w:rsid w:val="004C02CF"/>
    <w:rsid w:val="005164D6"/>
    <w:rsid w:val="00530D27"/>
    <w:rsid w:val="00553DDF"/>
    <w:rsid w:val="005629C7"/>
    <w:rsid w:val="00565943"/>
    <w:rsid w:val="00566CAA"/>
    <w:rsid w:val="00574A74"/>
    <w:rsid w:val="00596624"/>
    <w:rsid w:val="006C702A"/>
    <w:rsid w:val="006D11CB"/>
    <w:rsid w:val="006D1FBE"/>
    <w:rsid w:val="006D2399"/>
    <w:rsid w:val="00701D97"/>
    <w:rsid w:val="007A629F"/>
    <w:rsid w:val="007A7BAC"/>
    <w:rsid w:val="007F7952"/>
    <w:rsid w:val="008865AA"/>
    <w:rsid w:val="008C05B1"/>
    <w:rsid w:val="008D2395"/>
    <w:rsid w:val="008D6FEC"/>
    <w:rsid w:val="009300E3"/>
    <w:rsid w:val="00936DCF"/>
    <w:rsid w:val="0097135C"/>
    <w:rsid w:val="0099200F"/>
    <w:rsid w:val="00A51E84"/>
    <w:rsid w:val="00A65772"/>
    <w:rsid w:val="00A67283"/>
    <w:rsid w:val="00A83DB4"/>
    <w:rsid w:val="00AA734B"/>
    <w:rsid w:val="00AB4EB6"/>
    <w:rsid w:val="00AE2AA9"/>
    <w:rsid w:val="00B84C25"/>
    <w:rsid w:val="00BB5DC2"/>
    <w:rsid w:val="00BC52AC"/>
    <w:rsid w:val="00BD7E9C"/>
    <w:rsid w:val="00C0198D"/>
    <w:rsid w:val="00CA718E"/>
    <w:rsid w:val="00CC040E"/>
    <w:rsid w:val="00CC6F1D"/>
    <w:rsid w:val="00D46172"/>
    <w:rsid w:val="00D621CC"/>
    <w:rsid w:val="00D91842"/>
    <w:rsid w:val="00E3121E"/>
    <w:rsid w:val="00E32807"/>
    <w:rsid w:val="00EB47A3"/>
    <w:rsid w:val="00EC44EA"/>
    <w:rsid w:val="00F0209C"/>
    <w:rsid w:val="00F22F1B"/>
    <w:rsid w:val="00F32A34"/>
    <w:rsid w:val="00F40071"/>
    <w:rsid w:val="00FC6ADE"/>
    <w:rsid w:val="00FD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7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83DB4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A83D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83D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A7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A7BAC"/>
  </w:style>
  <w:style w:type="paragraph" w:styleId="a8">
    <w:name w:val="footnote text"/>
    <w:basedOn w:val="a"/>
    <w:link w:val="a9"/>
    <w:semiHidden/>
    <w:unhideWhenUsed/>
    <w:rsid w:val="0023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31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31B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footnote reference"/>
    <w:semiHidden/>
    <w:unhideWhenUsed/>
    <w:rsid w:val="00231B98"/>
    <w:rPr>
      <w:vertAlign w:val="superscript"/>
    </w:rPr>
  </w:style>
  <w:style w:type="paragraph" w:customStyle="1" w:styleId="ConsPlusTitle">
    <w:name w:val="ConsPlusTitle"/>
    <w:rsid w:val="004C0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C02CF"/>
  </w:style>
  <w:style w:type="paragraph" w:styleId="ab">
    <w:name w:val="header"/>
    <w:basedOn w:val="a"/>
    <w:link w:val="ac"/>
    <w:uiPriority w:val="99"/>
    <w:unhideWhenUsed/>
    <w:rsid w:val="007F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7952"/>
  </w:style>
  <w:style w:type="paragraph" w:styleId="ad">
    <w:name w:val="footer"/>
    <w:basedOn w:val="a"/>
    <w:link w:val="ae"/>
    <w:uiPriority w:val="99"/>
    <w:semiHidden/>
    <w:unhideWhenUsed/>
    <w:rsid w:val="007F7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7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7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83DB4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A83D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83D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A7B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A7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8F28-5C25-4045-ADFF-61C8A341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kompp</dc:creator>
  <cp:lastModifiedBy>амо</cp:lastModifiedBy>
  <cp:revision>15</cp:revision>
  <cp:lastPrinted>2024-01-22T01:49:00Z</cp:lastPrinted>
  <dcterms:created xsi:type="dcterms:W3CDTF">2023-10-06T04:55:00Z</dcterms:created>
  <dcterms:modified xsi:type="dcterms:W3CDTF">2024-01-22T01:53:00Z</dcterms:modified>
</cp:coreProperties>
</file>