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FF" w:rsidRDefault="00193266">
      <w:pPr>
        <w:pStyle w:val="1"/>
        <w:shd w:val="clear" w:color="auto" w:fill="auto"/>
        <w:ind w:left="2580" w:right="2520" w:firstLine="1060"/>
        <w:jc w:val="left"/>
      </w:pPr>
      <w:r>
        <w:t>АДМИНИСТРАЦИЯ РАБОЧЕГО ПОСЕЛКА КОЧЕНЕВО</w:t>
      </w:r>
    </w:p>
    <w:p w:rsidR="000629FF" w:rsidRDefault="00193266">
      <w:pPr>
        <w:pStyle w:val="1"/>
        <w:shd w:val="clear" w:color="auto" w:fill="auto"/>
        <w:spacing w:after="240"/>
        <w:ind w:firstLine="0"/>
        <w:jc w:val="center"/>
      </w:pPr>
      <w:r>
        <w:t>КОЧЕНЕВСКОГО РАЙОНА НОВОСИБИРСКОЙ ОБЛАСТИ</w:t>
      </w:r>
    </w:p>
    <w:p w:rsidR="000629FF" w:rsidRDefault="00193266">
      <w:pPr>
        <w:pStyle w:val="11"/>
        <w:keepNext/>
        <w:keepLines/>
        <w:shd w:val="clear" w:color="auto" w:fill="auto"/>
      </w:pPr>
      <w:bookmarkStart w:id="0" w:name="bookmark0"/>
      <w:r>
        <w:t>ПОСТАНОВЛЕНИЕ</w:t>
      </w:r>
      <w:bookmarkEnd w:id="0"/>
    </w:p>
    <w:p w:rsidR="000629FF" w:rsidRDefault="00193266">
      <w:pPr>
        <w:pStyle w:val="1"/>
        <w:shd w:val="clear" w:color="auto" w:fill="auto"/>
        <w:spacing w:after="320" w:line="240" w:lineRule="auto"/>
        <w:ind w:firstLine="0"/>
        <w:jc w:val="left"/>
      </w:pPr>
      <w:r>
        <w:rPr>
          <w:b/>
          <w:bCs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6182360</wp:posOffset>
                </wp:positionH>
                <wp:positionV relativeFrom="paragraph">
                  <wp:posOffset>12700</wp:posOffset>
                </wp:positionV>
                <wp:extent cx="491490" cy="2171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9FF" w:rsidRDefault="0019326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>№428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86.8pt;margin-top:1pt;width:38.7pt;height:17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AIjAEAABUDAAAOAAAAZHJzL2Uyb0RvYy54bWysUttOwzAMfUfiH6K8s64T4lKtQ6BpCAkB&#10;EvABWZqskZo4isPa/T1O1g0Eb4gXx7Gd4+PjzG8G27GtCmjA1bycTDlTTkJj3Kbm72+rsyvOMArX&#10;iA6cqvlOIb9ZnJ7Me1+pGbTQNSowAnFY9b7mbYy+KgqUrbICJ+CVo6SGYEWka9gUTRA9oduumE2n&#10;F0UPofEBpEKk6HKf5IuMr7WS8VlrVJF1NSduMduQ7TrZYjEX1SYI3xo50hB/YGGFcdT0CLUUUbCP&#10;YH5BWSMDIOg4kWAL0NpIlWegacrpj2leW+FVnoXEQX+UCf8PVj5tXwIzDe2OMycsrSh3ZWWSpvdY&#10;UcWrp5o43MGQysY4UjBNPOhg00mzMMqTyLujsGqITFLw/Lo8v6aMpNSsvCwvs/DF12MfMN4rsCw5&#10;NQ+0tyyn2D5ipIZUeihJvRysTNeleGK4Z5K8OKyHkd4amh2x7h4cqZU2f3DCwVmPTgJEf/sRCTT3&#10;Skj752MD0j5TGP9JWu73e676+s2LTwAAAP//AwBQSwMEFAAGAAgAAAAhAASiCNLdAAAACQEAAA8A&#10;AABkcnMvZG93bnJldi54bWxMj8FOwzAQRO9I/IO1SFwQdZyKQEOcCiG4cKNw4ebGSxJhr6PYTUK/&#10;nu2J3nY0o9k31XbxTkw4xj6QBrXKQCA1wfbUavj8eL19ABGTIWtcINTwixG29eVFZUobZnrHaZda&#10;wSUUS6OhS2kopYxNh97EVRiQ2PsOozeJ5dhKO5qZy72TeZYV0pue+ENnBnzusPnZHbyGYnkZbt42&#10;mM/Hxk30dVQqodL6+mp5egSRcEn/YTjhMzrUzLQPB7JROA2b+3XBUQ05Tzr52Z3ia69hXeQg60qe&#10;L6j/AAAA//8DAFBLAQItABQABgAIAAAAIQC2gziS/gAAAOEBAAATAAAAAAAAAAAAAAAAAAAAAABb&#10;Q29udGVudF9UeXBlc10ueG1sUEsBAi0AFAAGAAgAAAAhADj9If/WAAAAlAEAAAsAAAAAAAAAAAAA&#10;AAAALwEAAF9yZWxzLy5yZWxzUEsBAi0AFAAGAAgAAAAhAD6CIAiMAQAAFQMAAA4AAAAAAAAAAAAA&#10;AAAALgIAAGRycy9lMm9Eb2MueG1sUEsBAi0AFAAGAAgAAAAhAASiCNLdAAAACQEAAA8AAAAAAAAA&#10;AAAAAAAA5gMAAGRycy9kb3ducmV2LnhtbFBLBQYAAAAABAAEAPMAAADwBAAAAAA=&#10;" filled="f" stroked="f">
                <v:textbox style="mso-fit-shape-to-text:t" inset="0,0,0,0">
                  <w:txbxContent>
                    <w:p w:rsidR="000629FF" w:rsidRDefault="0019326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t>№428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01.10.2020</w:t>
      </w:r>
    </w:p>
    <w:p w:rsidR="000629FF" w:rsidRDefault="00193266">
      <w:pPr>
        <w:pStyle w:val="20"/>
        <w:shd w:val="clear" w:color="auto" w:fill="auto"/>
        <w:spacing w:after="0"/>
        <w:ind w:left="760" w:firstLine="20"/>
        <w:jc w:val="both"/>
      </w:pPr>
      <w:r>
        <w:t>Об утверждении Муниципальной Программы «Энергосбережение и повышение энергетической эффективности на территории рабочего поселка Коченево</w:t>
      </w:r>
    </w:p>
    <w:p w:rsidR="000629FF" w:rsidRDefault="00193266">
      <w:pPr>
        <w:pStyle w:val="20"/>
        <w:shd w:val="clear" w:color="auto" w:fill="auto"/>
        <w:spacing w:after="440"/>
        <w:ind w:left="0" w:firstLine="0"/>
      </w:pPr>
      <w:r>
        <w:t>Коченевского района Новосибирской области на 2021 - 2025 годы»</w:t>
      </w:r>
    </w:p>
    <w:p w:rsidR="000629FF" w:rsidRDefault="00193266">
      <w:pPr>
        <w:pStyle w:val="1"/>
        <w:shd w:val="clear" w:color="auto" w:fill="auto"/>
        <w:spacing w:after="320"/>
        <w:ind w:firstLine="780"/>
      </w:pPr>
      <w:proofErr w:type="gramStart"/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23.11.2009 № 261-ФЗ «Об энергосбережении и о повы</w:t>
      </w:r>
      <w:r>
        <w:t>шении энергетической эффективности и о внесении изменений в отдельные законодательные акты Российской Федерации», Уставом рабочего поселка Коченево Коченевского района Новосибирской области, администрация рабочего поселка Коченево Коченевского района Новос</w:t>
      </w:r>
      <w:r>
        <w:t>ибирской области,</w:t>
      </w:r>
      <w:proofErr w:type="gramEnd"/>
    </w:p>
    <w:p w:rsidR="000629FF" w:rsidRDefault="00193266">
      <w:pPr>
        <w:pStyle w:val="22"/>
        <w:keepNext/>
        <w:keepLines/>
        <w:shd w:val="clear" w:color="auto" w:fill="auto"/>
        <w:spacing w:after="0"/>
        <w:ind w:left="0"/>
      </w:pPr>
      <w:bookmarkStart w:id="1" w:name="bookmark1"/>
      <w:r>
        <w:t>ПОСТАНОВЛЯЕТ:</w:t>
      </w:r>
      <w:bookmarkEnd w:id="1"/>
    </w:p>
    <w:p w:rsidR="000629FF" w:rsidRDefault="00193266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ind w:firstLine="700"/>
      </w:pPr>
      <w:r>
        <w:t>Утвердить Муниципальную Программу «Энергосбережение и повышение энергетической эффективности на территории рабочего поселка Коченево Коченевского района Новосибирской области на 2021 - 2025 годы» (Приложение).</w:t>
      </w:r>
    </w:p>
    <w:p w:rsidR="000629FF" w:rsidRDefault="00193266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700"/>
      </w:pPr>
      <w:r>
        <w:t>Обнародовать настоящее постановление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 и разместить на официальном сайте администрации рабочего поселка Кочен</w:t>
      </w:r>
      <w:r>
        <w:t xml:space="preserve">ево Коченевского района Новосибирской области </w:t>
      </w:r>
      <w:proofErr w:type="spellStart"/>
      <w:r>
        <w:rPr>
          <w:lang w:val="en-US" w:eastAsia="en-US" w:bidi="en-US"/>
        </w:rPr>
        <w:t>kochenev</w:t>
      </w:r>
      <w:proofErr w:type="spellEnd"/>
      <w:r w:rsidRPr="00C835B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nso</w:t>
      </w:r>
      <w:proofErr w:type="spellEnd"/>
      <w:r w:rsidRPr="00C835B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835B2">
        <w:rPr>
          <w:lang w:eastAsia="en-US" w:bidi="en-US"/>
        </w:rPr>
        <w:t>.</w:t>
      </w:r>
    </w:p>
    <w:p w:rsidR="000629FF" w:rsidRDefault="00193266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spacing w:after="320"/>
        <w:ind w:firstLine="700"/>
      </w:pPr>
      <w:r>
        <w:rPr>
          <w:noProof/>
          <w:lang w:bidi="ar-SA"/>
        </w:rPr>
        <w:drawing>
          <wp:anchor distT="0" distB="578485" distL="137160" distR="114300" simplePos="0" relativeHeight="125829380" behindDoc="0" locked="0" layoutInCell="1" allowOverlap="1">
            <wp:simplePos x="0" y="0"/>
            <wp:positionH relativeFrom="page">
              <wp:posOffset>1022350</wp:posOffset>
            </wp:positionH>
            <wp:positionV relativeFrom="margin">
              <wp:posOffset>6370955</wp:posOffset>
            </wp:positionV>
            <wp:extent cx="4011295" cy="136525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1129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margin">
                  <wp:posOffset>7991475</wp:posOffset>
                </wp:positionV>
                <wp:extent cx="3639185" cy="3244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185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9FF" w:rsidRDefault="00193266">
                            <w:pPr>
                              <w:pStyle w:val="a5"/>
                              <w:shd w:val="clear" w:color="auto" w:fill="auto"/>
                            </w:pPr>
                            <w:proofErr w:type="spellStart"/>
                            <w:r>
                              <w:t>Сапелкин</w:t>
                            </w:r>
                            <w:proofErr w:type="spellEnd"/>
                            <w:r>
                              <w:t xml:space="preserve"> Юрий Викторович, заместитель главы по благоустройству +7(383)51-250-66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8.7pt;margin-top:629.25pt;width:286.55pt;height:25.5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3bjwEAAB0DAAAOAAAAZHJzL2Uyb0RvYy54bWysUttOwzAMfUfiH6K8s+4GgmodAqEhJARI&#10;wAdkabJGauIoDmv39zhZNxC8IV5S13aOzznO4rq3LduqgAZcxSejMWfKSaiN21T8/W11dskZRuFq&#10;0YJTFd8p5NfL05NF50s1hQbaWgVGIA7Lzle8idGXRYGyUVbgCLxyVNQQrIj0GzZFHURH6LYtpuPx&#10;RdFBqH0AqRApe7cv8mXG11rJ+Kw1qsjaihO3mM+Qz3U6i+VClJsgfGPkQEP8gYUVxtHQI9SdiIJ9&#10;BPMLyhoZAEHHkQRbgNZGqqyB1EzGP9S8NsKrrIXMQX+0Cf8PVj5tXwIzdcXPOXPC0oryVHaerOk8&#10;ltTx6qkn9rfQ04oPeaRkUtzrYNOXtDCqk8m7o7Gqj0xScnYxu5pc0gRJtdl0PqeY4Iuv2z5gvFdg&#10;WQoqHmhx2U+xfcS4bz20pGEOVqZtUz5R3FNJUezXfVZzpLmGekfs2wdHrqUXcAjCIVgPQcJFf/MR&#10;CTuPTID768Mc2kEmPbyXtOTv/7nr61UvPwEAAP//AwBQSwMEFAAGAAgAAAAhAAGIKYvgAAAADQEA&#10;AA8AAABkcnMvZG93bnJldi54bWxMjzFPwzAQhXck/oN1SCyIOklJ2oY4FUKwsFFY2Nz4SCLscxS7&#10;Seiv55hge+/u6d131X5xVkw4ht6TgnSVgEBqvOmpVfD+9ny7BRGiJqOtJ1TwjQH29eVFpUvjZ3rF&#10;6RBbwSUUSq2gi3EopQxNh06HlR+QePfpR6cj27GVZtQzlzsrsyQppNM98YVOD/jYYfN1ODkFxfI0&#10;3LzsMJvPjZ3o45ymEVOlrq+Wh3sQEZf4F4ZffEaHmpmO/kQmCMs+39xxlEWWb3MQHNmsExZHHq2T&#10;XQGyruT/L+ofAAAA//8DAFBLAQItABQABgAIAAAAIQC2gziS/gAAAOEBAAATAAAAAAAAAAAAAAAA&#10;AAAAAABbQ29udGVudF9UeXBlc10ueG1sUEsBAi0AFAAGAAgAAAAhADj9If/WAAAAlAEAAAsAAAAA&#10;AAAAAAAAAAAALwEAAF9yZWxzLy5yZWxzUEsBAi0AFAAGAAgAAAAhAA9h/duPAQAAHQMAAA4AAAAA&#10;AAAAAAAAAAAALgIAAGRycy9lMm9Eb2MueG1sUEsBAi0AFAAGAAgAAAAhAAGIKYvgAAAADQEAAA8A&#10;AAAAAAAAAAAAAAAA6QMAAGRycy9kb3ducmV2LnhtbFBLBQYAAAAABAAEAPMAAAD2BAAAAAA=&#10;" filled="f" stroked="f">
                <v:textbox style="mso-fit-shape-to-text:t" inset="0,0,0,0">
                  <w:txbxContent>
                    <w:p w:rsidR="000629FF" w:rsidRDefault="00193266">
                      <w:pPr>
                        <w:pStyle w:val="a5"/>
                        <w:shd w:val="clear" w:color="auto" w:fill="auto"/>
                      </w:pPr>
                      <w:proofErr w:type="spellStart"/>
                      <w:r>
                        <w:t>Сапелкин</w:t>
                      </w:r>
                      <w:proofErr w:type="spellEnd"/>
                      <w:r>
                        <w:t xml:space="preserve"> Юрий Викторович, заместитель главы по благоустройству +7(383)51-250-66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margin">
                  <wp:posOffset>6807835</wp:posOffset>
                </wp:positionV>
                <wp:extent cx="1076960" cy="2260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9FF" w:rsidRDefault="0019326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t xml:space="preserve">А. П. </w:t>
                            </w:r>
                            <w:proofErr w:type="spellStart"/>
                            <w:r>
                              <w:t>Пригода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58.9pt;margin-top:536.05pt;width:84.8pt;height:17.8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nxjQEAAB0DAAAOAAAAZHJzL2Uyb0RvYy54bWysUsFOwzAMvSPxD1HurKWHDap1CIRASAiQ&#10;gA/I0mSN1MRRHNbu73GydSC4IS6pazvP7z1neTXanm1VQAOu4eezkjPlJLTGbRr+/nZ3dsEZRuFa&#10;0YNTDd8p5Fer05Pl4GtVQQd9qwIjEIf14BvexejrokDZKStwBl45KmoIVkT6DZuiDWIgdNsXVVnO&#10;iwFC6wNIhUjZ232RrzK+1krGZ61RRdY3nLjFfIZ8rtNZrJai3gThOyMPNMQfWFhhHA09Qt2KKNhH&#10;ML+grJEBEHScSbAFaG2kyhpIzXn5Q81rJ7zKWsgc9Eeb8P9g5dP2JTDTNnzBmROWVpSnskWyZvBY&#10;U8erp5443sBIK57ySMmkeNTBpi9pYVQnk3dHY9UYmUyXysX8ck4lSbWqmpcUE3zxddsHjPcKLEtB&#10;wwMtLvspto8Y961TSxrm4M70fconinsqKYrjesxqqonmGtodse8fHLmWXsAUhClYH4KEi/76IxJ2&#10;HpkA99cPc2gHmfThvaQlf//PXV+vevUJAAD//wMAUEsDBBQABgAIAAAAIQA3FPp+4AAAAA4BAAAP&#10;AAAAZHJzL2Rvd25yZXYueG1sTI8xT8MwEIV3JP6DdUgsiNqOUNOGOBVCsLDRsrC58ZFExOcodpPQ&#10;X891gu3u3tO775W7xfdiwjF2gQzolQKBVAfXUWPg4/B6vwERkyVn+0Bo4Acj7Krrq9IWLsz0jtM+&#10;NYJDKBbWQJvSUEgZ6xa9jaswILH2FUZvE69jI91oZw73vcyUWktvO+IPrR3wucX6e3/yBtbLy3D3&#10;tsVsPtf9RJ9nrRNqY25vlqdHEAmX9GeGCz6jQ8VMx3AiF0VvYKtzRk8sqDzTIC4WtckfQBx54mMO&#10;sirl/xrVLwAAAP//AwBQSwECLQAUAAYACAAAACEAtoM4kv4AAADhAQAAEwAAAAAAAAAAAAAAAAAA&#10;AAAAW0NvbnRlbnRfVHlwZXNdLnhtbFBLAQItABQABgAIAAAAIQA4/SH/1gAAAJQBAAALAAAAAAAA&#10;AAAAAAAAAC8BAABfcmVscy8ucmVsc1BLAQItABQABgAIAAAAIQBQvznxjQEAAB0DAAAOAAAAAAAA&#10;AAAAAAAAAC4CAABkcnMvZTJvRG9jLnhtbFBLAQItABQABgAIAAAAIQA3FPp+4AAAAA4BAAAPAAAA&#10;AAAAAAAAAAAAAOcDAABkcnMvZG93bnJldi54bWxQSwUGAAAAAAQABADzAAAA9AQAAAAA&#10;" filled="f" stroked="f">
                <v:textbox style="mso-fit-shape-to-text:t" inset="0,0,0,0">
                  <w:txbxContent>
                    <w:p w:rsidR="000629FF" w:rsidRDefault="0019326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t xml:space="preserve">А. П. </w:t>
                      </w:r>
                      <w:proofErr w:type="spellStart"/>
                      <w:r>
                        <w:t>Пригода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29FF" w:rsidRDefault="00193266">
      <w:pPr>
        <w:pStyle w:val="1"/>
        <w:shd w:val="clear" w:color="auto" w:fill="auto"/>
        <w:spacing w:line="262" w:lineRule="auto"/>
        <w:ind w:left="5600" w:firstLine="0"/>
        <w:jc w:val="right"/>
      </w:pPr>
      <w:r>
        <w:rPr>
          <w:sz w:val="22"/>
          <w:szCs w:val="22"/>
        </w:rPr>
        <w:lastRenderedPageBreak/>
        <w:t xml:space="preserve">Приложение </w:t>
      </w:r>
      <w:r>
        <w:t>УТВЕРЖДЕНО по</w:t>
      </w:r>
      <w:r>
        <w:t>становлением администрации рабочего поселка Коченево</w:t>
      </w:r>
    </w:p>
    <w:p w:rsidR="000629FF" w:rsidRDefault="00193266">
      <w:pPr>
        <w:pStyle w:val="1"/>
        <w:shd w:val="clear" w:color="auto" w:fill="auto"/>
        <w:spacing w:after="2180"/>
        <w:ind w:left="6560" w:firstLine="0"/>
        <w:jc w:val="right"/>
      </w:pPr>
      <w:r>
        <w:t>Коченевского района Новосибирской области от ОЕ 10.2020 №428</w:t>
      </w:r>
    </w:p>
    <w:p w:rsidR="000629FF" w:rsidRDefault="00193266">
      <w:pPr>
        <w:pStyle w:val="1"/>
        <w:shd w:val="clear" w:color="auto" w:fill="auto"/>
        <w:ind w:left="820" w:firstLine="1920"/>
        <w:jc w:val="left"/>
      </w:pPr>
      <w:r>
        <w:rPr>
          <w:b/>
          <w:bCs/>
        </w:rPr>
        <w:t>МУНИЦИПАЛЬНАЯ ПРОГРАММА «Энергосбережение и повышение энергетической эффективности на территории рабочего поселка Коченево Коченевского района</w:t>
      </w:r>
    </w:p>
    <w:p w:rsidR="000629FF" w:rsidRDefault="0019326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Новосибирской области на 2021 -2025 годы»</w:t>
      </w:r>
      <w:r>
        <w:rPr>
          <w:b/>
          <w:bCs/>
        </w:rPr>
        <w:br/>
      </w:r>
      <w:r>
        <w:t>р. п. Коченево</w:t>
      </w:r>
      <w:r>
        <w:br/>
        <w:t>2020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6685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840" w:type="dxa"/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6685" w:type="dxa"/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680" w:firstLine="0"/>
              <w:jc w:val="left"/>
            </w:pPr>
            <w:r>
              <w:rPr>
                <w:b/>
                <w:bCs/>
              </w:rPr>
              <w:t>1. Паспорт Программы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Наименование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6325"/>
              </w:tabs>
              <w:spacing w:line="259" w:lineRule="auto"/>
              <w:ind w:firstLine="0"/>
            </w:pPr>
            <w:r>
              <w:t>Муниципальная программа «Энергосбережение</w:t>
            </w:r>
            <w:r>
              <w:tab/>
              <w:t>и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2095"/>
                <w:tab w:val="left" w:pos="4676"/>
              </w:tabs>
              <w:spacing w:line="259" w:lineRule="auto"/>
              <w:ind w:firstLine="0"/>
            </w:pPr>
            <w:r>
              <w:t>повышение</w:t>
            </w:r>
            <w:r>
              <w:tab/>
              <w:t>энергетической</w:t>
            </w:r>
            <w:r>
              <w:tab/>
              <w:t>эффективности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2318"/>
                <w:tab w:val="left" w:pos="3902"/>
                <w:tab w:val="left" w:pos="5357"/>
              </w:tabs>
              <w:spacing w:line="259" w:lineRule="auto"/>
              <w:ind w:firstLine="0"/>
            </w:pPr>
            <w:r>
              <w:t>администрации</w:t>
            </w:r>
            <w:r>
              <w:tab/>
              <w:t>рабочего</w:t>
            </w:r>
            <w:r>
              <w:tab/>
              <w:t>поселка</w:t>
            </w:r>
            <w:r>
              <w:tab/>
              <w:t>Коченево</w:t>
            </w:r>
          </w:p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Коченевского района </w:t>
            </w:r>
            <w:r>
              <w:t>Новосибирской области на 2021- 2025 годы»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037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Основание для разработки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after="320" w:line="240" w:lineRule="auto"/>
              <w:ind w:firstLine="0"/>
            </w:pPr>
            <w: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</w:t>
            </w:r>
            <w:r>
              <w:t xml:space="preserve"> Федерации»;</w:t>
            </w:r>
          </w:p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59" w:lineRule="auto"/>
              <w:ind w:firstLine="0"/>
            </w:pPr>
            <w:r>
              <w:t>Федеральный закон от 06 октября 2003 года № 131-</w:t>
            </w:r>
          </w:p>
          <w:p w:rsidR="000629FF" w:rsidRDefault="00193266">
            <w:pPr>
              <w:pStyle w:val="a7"/>
              <w:shd w:val="clear" w:color="auto" w:fill="auto"/>
              <w:spacing w:after="300" w:line="259" w:lineRule="auto"/>
              <w:ind w:firstLine="0"/>
            </w:pPr>
            <w:r>
              <w:t>ФЗ «Об общих принципах организации местного самоуправления в Российской Федерации»;</w:t>
            </w:r>
          </w:p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ind w:firstLine="0"/>
            </w:pPr>
            <w:r>
              <w:t>Распоряжение Правительства Российской Федерации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3269"/>
              </w:tabs>
              <w:ind w:firstLine="0"/>
            </w:pPr>
            <w:r>
              <w:t>от 31.12.2009 года №</w:t>
            </w:r>
            <w:r>
              <w:tab/>
              <w:t xml:space="preserve">1225 «О требованиях </w:t>
            </w:r>
            <w:proofErr w:type="gramStart"/>
            <w:r>
              <w:t>к</w:t>
            </w:r>
            <w:proofErr w:type="gramEnd"/>
          </w:p>
          <w:p w:rsidR="000629FF" w:rsidRDefault="00193266">
            <w:pPr>
              <w:pStyle w:val="a7"/>
              <w:shd w:val="clear" w:color="auto" w:fill="auto"/>
              <w:tabs>
                <w:tab w:val="left" w:pos="1548"/>
                <w:tab w:val="left" w:pos="4331"/>
                <w:tab w:val="left" w:pos="5126"/>
              </w:tabs>
              <w:ind w:firstLine="0"/>
            </w:pPr>
            <w:r>
              <w:t xml:space="preserve">региональным и </w:t>
            </w:r>
            <w:r>
              <w:t>муниципальным программам в области</w:t>
            </w:r>
            <w:r>
              <w:tab/>
              <w:t>энергосбережения</w:t>
            </w:r>
            <w:r>
              <w:tab/>
              <w:t>и</w:t>
            </w:r>
            <w:r>
              <w:tab/>
              <w:t>повышения</w:t>
            </w:r>
          </w:p>
          <w:p w:rsidR="000629FF" w:rsidRDefault="00193266">
            <w:pPr>
              <w:pStyle w:val="a7"/>
              <w:shd w:val="clear" w:color="auto" w:fill="auto"/>
              <w:spacing w:after="300"/>
              <w:ind w:firstLine="0"/>
            </w:pPr>
            <w:r>
              <w:t>энергетической эффективности»;</w:t>
            </w:r>
          </w:p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84"/>
              </w:tabs>
              <w:spacing w:line="240" w:lineRule="auto"/>
              <w:ind w:firstLine="0"/>
            </w:pPr>
            <w:r>
              <w:t>Распоряжение Правительства РФ от 31 декабря 2009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972"/>
                <w:tab w:val="left" w:pos="1739"/>
                <w:tab w:val="left" w:pos="2959"/>
                <w:tab w:val="left" w:pos="4183"/>
                <w:tab w:val="left" w:pos="6188"/>
              </w:tabs>
              <w:spacing w:line="240" w:lineRule="auto"/>
              <w:ind w:firstLine="0"/>
            </w:pPr>
            <w:r>
              <w:t>года</w:t>
            </w:r>
            <w:r>
              <w:tab/>
              <w:t>№</w:t>
            </w:r>
            <w:r>
              <w:tab/>
              <w:t>1830-р</w:t>
            </w:r>
            <w:r>
              <w:tab/>
              <w:t>«План</w:t>
            </w:r>
            <w:r>
              <w:tab/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629FF" w:rsidRDefault="00193266">
            <w:pPr>
              <w:pStyle w:val="a7"/>
              <w:shd w:val="clear" w:color="auto" w:fill="auto"/>
              <w:tabs>
                <w:tab w:val="left" w:pos="2390"/>
                <w:tab w:val="left" w:pos="3143"/>
                <w:tab w:val="left" w:pos="5119"/>
              </w:tabs>
              <w:spacing w:line="240" w:lineRule="auto"/>
              <w:ind w:firstLine="0"/>
            </w:pPr>
            <w:r>
              <w:t>энергосбережению и повышению энергетической эффективности</w:t>
            </w:r>
            <w:r>
              <w:tab/>
              <w:t>в</w:t>
            </w:r>
            <w:r>
              <w:tab/>
              <w:t>Российской</w:t>
            </w:r>
            <w:r>
              <w:tab/>
            </w:r>
            <w:r>
              <w:t>Федерации,</w:t>
            </w:r>
          </w:p>
          <w:p w:rsidR="000629FF" w:rsidRDefault="00193266">
            <w:pPr>
              <w:pStyle w:val="a7"/>
              <w:shd w:val="clear" w:color="auto" w:fill="auto"/>
              <w:spacing w:after="320" w:line="240" w:lineRule="auto"/>
              <w:ind w:firstLine="0"/>
            </w:pPr>
            <w:r>
              <w:t>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24"/>
              </w:tabs>
              <w:spacing w:after="300"/>
              <w:ind w:firstLine="0"/>
            </w:pPr>
            <w:r>
              <w:t xml:space="preserve">Постановление Правительства РФ от 20 февраля 2010 года </w:t>
            </w:r>
            <w:r>
              <w:t>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0629FF" w:rsidRDefault="0019326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63"/>
              </w:tabs>
              <w:spacing w:after="300" w:line="254" w:lineRule="auto"/>
              <w:ind w:firstLine="0"/>
            </w:pPr>
            <w:r>
              <w:t>Приказ Министерства экономического развития РФ о</w:t>
            </w:r>
            <w:r>
              <w:t>т 17 февраля 2010 года № 61 «Об утверждении</w:t>
            </w:r>
          </w:p>
        </w:tc>
      </w:tr>
    </w:tbl>
    <w:p w:rsidR="000629FF" w:rsidRDefault="00193266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6682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ind w:firstLine="0"/>
            </w:pPr>
            <w:r>
              <w:t xml:space="preserve">примерного перечня мероприятий в области энергосбережения и повышения энергетической эффективности, </w:t>
            </w:r>
            <w:proofErr w:type="gramStart"/>
            <w:r>
              <w:t>который</w:t>
            </w:r>
            <w:proofErr w:type="gramEnd"/>
            <w:r>
              <w:t xml:space="preserve"> может быть использован в целях разработки региональных, муниципальных программ в области </w:t>
            </w:r>
            <w:r>
              <w:t>энергосбережения и повышения энергетической эффективности».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Заказчик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2372"/>
                <w:tab w:val="left" w:pos="3935"/>
                <w:tab w:val="left" w:pos="5368"/>
              </w:tabs>
              <w:spacing w:line="240" w:lineRule="auto"/>
              <w:ind w:firstLine="0"/>
            </w:pPr>
            <w:r>
              <w:t>Администрация</w:t>
            </w:r>
            <w:r>
              <w:tab/>
              <w:t>рабочего</w:t>
            </w:r>
            <w:r>
              <w:tab/>
              <w:t>поселка</w:t>
            </w:r>
            <w:r>
              <w:tab/>
              <w:t>Коченево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Коченевского района Новосибирской области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Разработчик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2362"/>
                <w:tab w:val="left" w:pos="3935"/>
                <w:tab w:val="left" w:pos="5364"/>
              </w:tabs>
              <w:spacing w:line="240" w:lineRule="auto"/>
              <w:ind w:firstLine="0"/>
            </w:pPr>
            <w:r>
              <w:t>Администрация</w:t>
            </w:r>
            <w:r>
              <w:tab/>
              <w:t>рабочего</w:t>
            </w:r>
            <w:r>
              <w:tab/>
              <w:t>поселка</w:t>
            </w:r>
            <w:r>
              <w:tab/>
              <w:t>Коченево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 xml:space="preserve">Коченевского района </w:t>
            </w:r>
            <w:r>
              <w:t>Новосибирской области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90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Цели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54" w:lineRule="auto"/>
              <w:ind w:firstLine="0"/>
            </w:pPr>
            <w:r>
              <w:t>повышение заинтересованности в энергосбережении;</w:t>
            </w:r>
          </w:p>
          <w:p w:rsidR="000629FF" w:rsidRDefault="0019326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69"/>
              </w:tabs>
              <w:spacing w:line="254" w:lineRule="auto"/>
              <w:ind w:firstLine="0"/>
            </w:pPr>
            <w:r>
              <w:t xml:space="preserve">снижение расходов бюджета рабочего поселка Коченево на энергоснабжение муниципальных зданий, строений и сооружений за счет повышения эффективности и рационального </w:t>
            </w:r>
            <w:r>
              <w:t>использования всех энергетических ресурсов.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4086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Задачи Программы: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54" w:lineRule="auto"/>
              <w:ind w:firstLine="0"/>
            </w:pPr>
            <w:r>
              <w:t>обеспечение учета используемых энергоресурсов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1717"/>
                <w:tab w:val="left" w:pos="3881"/>
                <w:tab w:val="left" w:pos="4622"/>
              </w:tabs>
              <w:spacing w:line="254" w:lineRule="auto"/>
              <w:ind w:firstLine="0"/>
            </w:pPr>
            <w:r>
              <w:t>администрацией рабочего поселка Коченево и объектов,</w:t>
            </w:r>
            <w:r>
              <w:tab/>
              <w:t>находящихся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муниципальной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собственности рабочего поселка Коченево;</w:t>
            </w:r>
          </w:p>
          <w:p w:rsidR="000629FF" w:rsidRDefault="001932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382"/>
              </w:tabs>
              <w:spacing w:line="254" w:lineRule="auto"/>
              <w:ind w:firstLine="0"/>
            </w:pPr>
            <w:r>
              <w:t xml:space="preserve">снижение объема </w:t>
            </w:r>
            <w:r>
              <w:t>потребления энергоресурсов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1595"/>
                <w:tab w:val="left" w:pos="3877"/>
                <w:tab w:val="left" w:pos="4630"/>
              </w:tabs>
              <w:spacing w:line="254" w:lineRule="auto"/>
              <w:ind w:firstLine="0"/>
            </w:pPr>
            <w:r>
              <w:t>администрацией рабочего поселка Коченево и объектов,</w:t>
            </w:r>
            <w:r>
              <w:tab/>
              <w:t>находящихся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муниципальной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собственности рабочего поселка Коченево;</w:t>
            </w:r>
          </w:p>
          <w:p w:rsidR="000629FF" w:rsidRDefault="001932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2"/>
                <w:tab w:val="left" w:pos="1598"/>
              </w:tabs>
              <w:spacing w:line="254" w:lineRule="auto"/>
              <w:ind w:firstLine="0"/>
            </w:pPr>
            <w:r>
              <w:t>снижение</w:t>
            </w:r>
            <w:r>
              <w:tab/>
              <w:t>удельных показателей потребления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>электрической энергии;</w:t>
            </w:r>
          </w:p>
          <w:p w:rsidR="000629FF" w:rsidRDefault="001932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2"/>
              </w:tabs>
              <w:spacing w:line="254" w:lineRule="auto"/>
              <w:ind w:firstLine="0"/>
            </w:pPr>
            <w:r>
              <w:t>сокращение расходов на оплату энергоресурс</w:t>
            </w:r>
            <w:r>
              <w:t>ов администрацией рабочего поселка Коченево;</w:t>
            </w:r>
          </w:p>
          <w:p w:rsidR="000629FF" w:rsidRDefault="001932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62"/>
              </w:tabs>
              <w:spacing w:line="254" w:lineRule="auto"/>
              <w:ind w:firstLine="0"/>
            </w:pPr>
            <w:r>
              <w:t>сокращение потерь тепловой, электрической энергии.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28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1346"/>
              </w:tabs>
              <w:ind w:firstLine="0"/>
              <w:jc w:val="left"/>
            </w:pPr>
            <w:r>
              <w:t>Целевые индикаторы и</w:t>
            </w:r>
            <w:r>
              <w:tab/>
              <w:t>показатели</w:t>
            </w:r>
          </w:p>
          <w:p w:rsidR="000629FF" w:rsidRDefault="00193266">
            <w:pPr>
              <w:pStyle w:val="a7"/>
              <w:shd w:val="clear" w:color="auto" w:fill="auto"/>
              <w:ind w:firstLine="0"/>
              <w:jc w:val="left"/>
            </w:pPr>
            <w:r>
              <w:t>муниципальной программы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2182"/>
                <w:tab w:val="left" w:pos="4554"/>
              </w:tabs>
              <w:spacing w:line="240" w:lineRule="auto"/>
              <w:ind w:firstLine="420"/>
            </w:pPr>
            <w:r>
              <w:t>- доля объема электрической энергии, расчеты за которую осуществляются с использованием приборов учета,</w:t>
            </w:r>
            <w:r>
              <w:t xml:space="preserve"> в общем объеме электрической энергии, потребляемой</w:t>
            </w:r>
            <w:r>
              <w:tab/>
              <w:t>(используемой)</w:t>
            </w:r>
            <w:r>
              <w:tab/>
              <w:t>администрацией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рабочего поселка Коченево;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- удельный расход электрической энергии на снабжение органов местного самоуправления (в расчете на 1 кв. метр общей площади) администрации рабочего</w:t>
            </w:r>
            <w:r>
              <w:t xml:space="preserve"> поселка Коченево.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Сроки реализации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2021-2025 годы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Источники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финансирования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Средства местного бюджета</w:t>
            </w:r>
          </w:p>
        </w:tc>
      </w:tr>
    </w:tbl>
    <w:p w:rsidR="000629FF" w:rsidRDefault="000629FF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6700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1904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lastRenderedPageBreak/>
              <w:t>Планируемые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результаты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реализации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Обеспечение:</w:t>
            </w:r>
          </w:p>
          <w:p w:rsidR="000629FF" w:rsidRDefault="0019326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t>снижения объемов потребления энергетических ресурсов;</w:t>
            </w:r>
          </w:p>
          <w:p w:rsidR="000629FF" w:rsidRDefault="0019326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252"/>
              </w:tabs>
              <w:spacing w:line="240" w:lineRule="auto"/>
              <w:ind w:firstLine="0"/>
            </w:pPr>
            <w:r>
              <w:t xml:space="preserve">снижение нагрузки по оплате </w:t>
            </w:r>
            <w:r>
              <w:t>энергоносителей на местный бюджет;</w:t>
            </w:r>
          </w:p>
          <w:p w:rsidR="000629FF" w:rsidRDefault="0019326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</w:pPr>
            <w:r>
              <w:t>снижение удельных показателей энергопотребления.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выполнением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2365"/>
                <w:tab w:val="left" w:pos="3935"/>
                <w:tab w:val="left" w:pos="5368"/>
              </w:tabs>
              <w:spacing w:line="240" w:lineRule="auto"/>
              <w:ind w:firstLine="0"/>
            </w:pPr>
            <w:r>
              <w:t>Администрация</w:t>
            </w:r>
            <w:r>
              <w:tab/>
              <w:t>рабочего</w:t>
            </w:r>
            <w:r>
              <w:tab/>
              <w:t>поселка</w:t>
            </w:r>
            <w:r>
              <w:tab/>
              <w:t>Коченево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Коченевского района Новосибирской области</w:t>
            </w:r>
          </w:p>
        </w:tc>
      </w:tr>
    </w:tbl>
    <w:p w:rsidR="000629FF" w:rsidRDefault="000629FF">
      <w:pPr>
        <w:spacing w:after="286" w:line="14" w:lineRule="exact"/>
      </w:pP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4566"/>
        </w:tabs>
        <w:ind w:left="4220"/>
      </w:pPr>
      <w:bookmarkStart w:id="2" w:name="bookmark2"/>
      <w:r>
        <w:t>Введение</w:t>
      </w:r>
      <w:bookmarkEnd w:id="2"/>
    </w:p>
    <w:p w:rsidR="000629FF" w:rsidRDefault="00193266">
      <w:pPr>
        <w:pStyle w:val="1"/>
        <w:shd w:val="clear" w:color="auto" w:fill="auto"/>
        <w:ind w:firstLine="760"/>
      </w:pPr>
      <w:r>
        <w:t xml:space="preserve">В целях повышения эффективности </w:t>
      </w:r>
      <w:r>
        <w:t>использования топливн</w:t>
      </w:r>
      <w:proofErr w:type="gramStart"/>
      <w:r>
        <w:t>о-</w:t>
      </w:r>
      <w:proofErr w:type="gramEnd"/>
      <w:r>
        <w:t xml:space="preserve">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</w:t>
      </w:r>
      <w:r>
        <w:t>ской безопасности на территории рабочего поселка Коченево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0629FF" w:rsidRDefault="00193266">
      <w:pPr>
        <w:pStyle w:val="1"/>
        <w:shd w:val="clear" w:color="auto" w:fill="auto"/>
        <w:ind w:firstLine="760"/>
      </w:pPr>
      <w:r>
        <w:t>Энергосбережение является актуальным и необ</w:t>
      </w:r>
      <w:r>
        <w:t>ходимым условием нормального функционирования администрации рабочего поселка Коченево,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</w:t>
      </w:r>
      <w:r>
        <w:t xml:space="preserve"> энергии позволяет добиться существенной экономии, как энергетических ресурсов, так и финансовых ресурсов.</w:t>
      </w:r>
    </w:p>
    <w:p w:rsidR="000629FF" w:rsidRDefault="00193266">
      <w:pPr>
        <w:pStyle w:val="1"/>
        <w:shd w:val="clear" w:color="auto" w:fill="auto"/>
        <w:ind w:firstLine="760"/>
      </w:pPr>
      <w: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</w:t>
      </w:r>
      <w:r>
        <w:t>и и потреблении электрической, тепловой энергии. Нерациональное использование и потери приводят к увеличению затрат на данный вид ресурсов.</w:t>
      </w:r>
    </w:p>
    <w:p w:rsidR="000629FF" w:rsidRDefault="00193266">
      <w:pPr>
        <w:pStyle w:val="1"/>
        <w:shd w:val="clear" w:color="auto" w:fill="auto"/>
        <w:ind w:firstLine="760"/>
      </w:pPr>
      <w:r>
        <w:t>Соответственно это приводит: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788"/>
        </w:tabs>
        <w:ind w:firstLine="580"/>
      </w:pPr>
      <w:r>
        <w:t>к росту бюджетного финансирования;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788"/>
        </w:tabs>
        <w:ind w:firstLine="580"/>
      </w:pPr>
      <w:r>
        <w:t>к ухудшению экологической обстановки.</w:t>
      </w:r>
    </w:p>
    <w:p w:rsidR="000629FF" w:rsidRDefault="00193266">
      <w:pPr>
        <w:pStyle w:val="1"/>
        <w:shd w:val="clear" w:color="auto" w:fill="auto"/>
        <w:spacing w:after="140"/>
        <w:ind w:firstLine="580"/>
      </w:pPr>
      <w:r>
        <w:t>Программа энер</w:t>
      </w:r>
      <w:r>
        <w:t>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</w:t>
      </w:r>
      <w:r>
        <w:t>е и качестве энергетических ресурсов, превратить энергосбережение в решающий фактор технического функционирования.</w:t>
      </w:r>
    </w:p>
    <w:p w:rsidR="00C835B2" w:rsidRDefault="00C835B2">
      <w:pPr>
        <w:pStyle w:val="1"/>
        <w:shd w:val="clear" w:color="auto" w:fill="auto"/>
        <w:spacing w:after="140"/>
        <w:ind w:firstLine="580"/>
      </w:pP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4027"/>
        </w:tabs>
        <w:spacing w:after="280" w:line="254" w:lineRule="auto"/>
        <w:ind w:left="3640"/>
      </w:pPr>
      <w:bookmarkStart w:id="3" w:name="bookmark3"/>
      <w:r>
        <w:lastRenderedPageBreak/>
        <w:t>Цель Программы</w:t>
      </w:r>
      <w:bookmarkEnd w:id="3"/>
    </w:p>
    <w:p w:rsidR="000629FF" w:rsidRDefault="00193266">
      <w:pPr>
        <w:pStyle w:val="1"/>
        <w:shd w:val="clear" w:color="auto" w:fill="auto"/>
        <w:ind w:firstLine="700"/>
      </w:pPr>
      <w:r>
        <w:t>Целью Программы является: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ind w:firstLine="700"/>
      </w:pPr>
      <w:r>
        <w:t>повышение заинтересованности в энергосбережении;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45"/>
        </w:tabs>
        <w:ind w:firstLine="700"/>
      </w:pPr>
      <w:r>
        <w:t>снижение расходов бюджета рабочего поселка Коченево</w:t>
      </w:r>
      <w:r>
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0629FF" w:rsidRDefault="00193266">
      <w:pPr>
        <w:pStyle w:val="1"/>
        <w:shd w:val="clear" w:color="auto" w:fill="auto"/>
        <w:ind w:firstLine="560"/>
        <w:jc w:val="left"/>
      </w:pPr>
      <w:r>
        <w:t>Индикаторы достижения цели:</w:t>
      </w:r>
    </w:p>
    <w:p w:rsidR="000629FF" w:rsidRDefault="00193266">
      <w:pPr>
        <w:pStyle w:val="1"/>
        <w:shd w:val="clear" w:color="auto" w:fill="auto"/>
        <w:spacing w:after="300"/>
        <w:ind w:firstLine="560"/>
        <w:jc w:val="left"/>
      </w:pPr>
      <w:r>
        <w:t xml:space="preserve">- снижение объема потребления энергетических ресурсов администрацией </w:t>
      </w:r>
      <w:r>
        <w:t>рабочего поселка Коченево, финансируемой из бюджета.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918"/>
        </w:tabs>
        <w:spacing w:line="254" w:lineRule="auto"/>
        <w:ind w:left="3520"/>
      </w:pPr>
      <w:bookmarkStart w:id="4" w:name="bookmark4"/>
      <w:r>
        <w:t>Задачи Программы</w:t>
      </w:r>
      <w:bookmarkEnd w:id="4"/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>Для достижения указанной цели необходимо решить следующие задачи: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spacing w:line="254" w:lineRule="auto"/>
        <w:ind w:firstLine="700"/>
      </w:pPr>
      <w:r>
        <w:t>обеспечение учета используемых энергоресурсов администрацией рабочего поселка Коченево и объектов, находящихся в муницип</w:t>
      </w:r>
      <w:r>
        <w:t>альной собственности рабочего поселка Коченево.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spacing w:line="254" w:lineRule="auto"/>
        <w:ind w:firstLine="700"/>
      </w:pPr>
      <w:r>
        <w:t>снижение объема потребления энергоресурсов;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spacing w:line="254" w:lineRule="auto"/>
        <w:ind w:firstLine="700"/>
      </w:pPr>
      <w:r>
        <w:t>снижение удельных показателей потребления электрической энергии;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49"/>
        </w:tabs>
        <w:spacing w:line="254" w:lineRule="auto"/>
        <w:ind w:firstLine="700"/>
      </w:pPr>
      <w:r>
        <w:t>сокращение расходов на оплату энергоресурсов администрацией рабочего поселка Коченево;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spacing w:after="300" w:line="254" w:lineRule="auto"/>
        <w:ind w:firstLine="700"/>
      </w:pPr>
      <w:r>
        <w:t xml:space="preserve">сокращение </w:t>
      </w:r>
      <w:r>
        <w:t>потерь тепловой, электрической энергии.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993"/>
        </w:tabs>
        <w:spacing w:after="280" w:line="254" w:lineRule="auto"/>
        <w:ind w:left="2620"/>
      </w:pPr>
      <w:bookmarkStart w:id="5" w:name="bookmark5"/>
      <w:r>
        <w:t>Основные принципы Программы</w:t>
      </w:r>
      <w:bookmarkEnd w:id="5"/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>Программа базируется на следующих основных принципах: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spacing w:line="254" w:lineRule="auto"/>
        <w:ind w:firstLine="700"/>
      </w:pPr>
      <w:r>
        <w:t>регулирование, надзор и управление энергосбережением;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68"/>
        </w:tabs>
        <w:spacing w:line="254" w:lineRule="auto"/>
        <w:ind w:firstLine="700"/>
      </w:pPr>
      <w:r>
        <w:t>обязательность учета энергетических ресурсов;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72"/>
        </w:tabs>
        <w:spacing w:after="300" w:line="254" w:lineRule="auto"/>
        <w:ind w:firstLine="700"/>
      </w:pPr>
      <w:r>
        <w:t>экономическая целесообразность эне</w:t>
      </w:r>
      <w:r>
        <w:t>ргосбережения.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1316"/>
        </w:tabs>
        <w:ind w:left="3080" w:hanging="2140"/>
      </w:pPr>
      <w:bookmarkStart w:id="6" w:name="bookmark6"/>
      <w:r>
        <w:t>Анализ текущего состояния энергосбережения и повышения энергетической эффективности</w:t>
      </w:r>
      <w:bookmarkEnd w:id="6"/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</w:t>
      </w:r>
      <w:r>
        <w:t>расточительное и неэффективное использование недопустимо.</w:t>
      </w:r>
    </w:p>
    <w:p w:rsidR="000629FF" w:rsidRDefault="00193266">
      <w:pPr>
        <w:pStyle w:val="1"/>
        <w:shd w:val="clear" w:color="auto" w:fill="auto"/>
        <w:spacing w:after="300" w:line="254" w:lineRule="auto"/>
        <w:ind w:firstLine="700"/>
      </w:pPr>
      <w:r>
        <w:t>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рабочего поселка Коченево.</w:t>
      </w:r>
    </w:p>
    <w:p w:rsidR="00C835B2" w:rsidRDefault="00C835B2">
      <w:pPr>
        <w:pStyle w:val="1"/>
        <w:shd w:val="clear" w:color="auto" w:fill="auto"/>
        <w:spacing w:after="300" w:line="254" w:lineRule="auto"/>
        <w:ind w:firstLine="700"/>
      </w:pPr>
    </w:p>
    <w:p w:rsidR="000629FF" w:rsidRDefault="00193266">
      <w:pPr>
        <w:pStyle w:val="1"/>
        <w:shd w:val="clear" w:color="auto" w:fill="auto"/>
        <w:spacing w:line="240" w:lineRule="auto"/>
        <w:ind w:firstLine="0"/>
        <w:jc w:val="center"/>
      </w:pPr>
      <w:r>
        <w:lastRenderedPageBreak/>
        <w:t>Данные об объеме потре</w:t>
      </w:r>
      <w:r>
        <w:t>бления электрической энергии</w:t>
      </w:r>
      <w:r>
        <w:br/>
        <w:t>и твердого топлива по административным зданиям</w:t>
      </w:r>
    </w:p>
    <w:p w:rsidR="00C835B2" w:rsidRDefault="00C835B2">
      <w:pPr>
        <w:pStyle w:val="1"/>
        <w:shd w:val="clear" w:color="auto" w:fill="auto"/>
        <w:spacing w:line="240" w:lineRule="auto"/>
        <w:ind w:firstLine="0"/>
        <w:jc w:val="center"/>
      </w:pPr>
    </w:p>
    <w:p w:rsidR="00C835B2" w:rsidRDefault="00C835B2">
      <w:pPr>
        <w:pStyle w:val="1"/>
        <w:shd w:val="clear" w:color="auto" w:fill="auto"/>
        <w:spacing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632"/>
        <w:gridCol w:w="1465"/>
        <w:gridCol w:w="1109"/>
        <w:gridCol w:w="1303"/>
        <w:gridCol w:w="1116"/>
        <w:gridCol w:w="1314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60" w:firstLine="0"/>
              <w:jc w:val="center"/>
            </w:pPr>
            <w:r>
              <w:t>№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left="60"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280" w:firstLine="0"/>
              <w:jc w:val="center"/>
            </w:pPr>
            <w:r>
              <w:t>Наименования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left="280" w:firstLine="0"/>
              <w:jc w:val="center"/>
            </w:pPr>
            <w:r>
              <w:t>показателей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Единица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измерения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2460" w:firstLine="0"/>
              <w:jc w:val="left"/>
            </w:pPr>
            <w:r>
              <w:t>Год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9FF" w:rsidRDefault="000629FF"/>
        </w:tc>
        <w:tc>
          <w:tcPr>
            <w:tcW w:w="2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9FF" w:rsidRDefault="000629FF"/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9FF" w:rsidRDefault="000629FF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320" w:firstLine="0"/>
              <w:jc w:val="right"/>
            </w:pPr>
            <w: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220" w:firstLine="0"/>
              <w:jc w:val="right"/>
            </w:pPr>
            <w:r>
              <w:t>2018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2019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80" w:firstLine="0"/>
              <w:jc w:val="center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1000" w:firstLine="0"/>
              <w:jc w:val="right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920" w:firstLine="0"/>
              <w:jc w:val="left"/>
            </w:pPr>
            <w: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320" w:firstLine="0"/>
              <w:jc w:val="right"/>
            </w:pPr>
            <w: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220" w:firstLine="0"/>
              <w:jc w:val="right"/>
            </w:pPr>
            <w: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840" w:firstLine="0"/>
              <w:jc w:val="left"/>
            </w:pPr>
            <w:r>
              <w:t>7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right="1000" w:firstLine="0"/>
              <w:jc w:val="right"/>
            </w:pPr>
            <w:r>
              <w:t>Потребление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электрической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энергии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51851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12200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11100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11100</w:t>
            </w:r>
          </w:p>
        </w:tc>
      </w:tr>
    </w:tbl>
    <w:p w:rsidR="000629FF" w:rsidRDefault="000629FF">
      <w:pPr>
        <w:spacing w:after="286" w:line="14" w:lineRule="exact"/>
      </w:pPr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proofErr w:type="gramStart"/>
      <w:r>
        <w:t xml:space="preserve">Основными </w:t>
      </w:r>
      <w:r>
        <w:t>проблемами, приводящими к нерациональному использованию энергетических ресурсов в администрации рабочего поселка Коченево являются</w:t>
      </w:r>
      <w:proofErr w:type="gramEnd"/>
      <w:r>
        <w:t>:</w:t>
      </w:r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r>
        <w:t>высокий износ зданий, строений, сооружений;</w:t>
      </w:r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r>
        <w:t xml:space="preserve">использование оборудования и материалов низкого класса энергетической </w:t>
      </w:r>
      <w:r>
        <w:t>эффективности.</w:t>
      </w:r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r>
        <w:t>Программа энергосбережения администрации рабочего поселка Коченево обеспечивает перевод на минимальные затраты на энергетические ресурсы.</w:t>
      </w:r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r>
        <w:t>Программа предусматривает: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line="257" w:lineRule="auto"/>
        <w:ind w:firstLine="720"/>
      </w:pPr>
      <w:r>
        <w:t>систему отслеживания потребления энергоресурсов и совершенствования энергети</w:t>
      </w:r>
      <w:r>
        <w:t>ческого баланса;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line="257" w:lineRule="auto"/>
        <w:ind w:firstLine="720"/>
      </w:pPr>
      <w:r>
        <w:t>организацию учета и контроля по рациональному использованию энергоресурсов;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line="257" w:lineRule="auto"/>
        <w:ind w:firstLine="720"/>
      </w:pPr>
      <w:r>
        <w:t>организацию энергетических обследований для выявления нерационального использования энергоресурсов;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after="300" w:line="257" w:lineRule="auto"/>
        <w:ind w:firstLine="720"/>
      </w:pPr>
      <w:r>
        <w:t>разработку и реализацию энергосберегающих мероприятий.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956"/>
        </w:tabs>
        <w:spacing w:after="280" w:line="257" w:lineRule="auto"/>
        <w:ind w:left="2580"/>
      </w:pPr>
      <w:bookmarkStart w:id="7" w:name="bookmark7"/>
      <w:r>
        <w:t>Механизм</w:t>
      </w:r>
      <w:r>
        <w:t xml:space="preserve"> реализации Программы</w:t>
      </w:r>
      <w:bookmarkEnd w:id="7"/>
    </w:p>
    <w:p w:rsidR="000629FF" w:rsidRDefault="00193266">
      <w:pPr>
        <w:pStyle w:val="1"/>
        <w:shd w:val="clear" w:color="auto" w:fill="auto"/>
        <w:spacing w:line="257" w:lineRule="auto"/>
        <w:ind w:firstLine="720"/>
      </w:pPr>
      <w:r>
        <w:t>Механизм реализации Программы включает: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line="257" w:lineRule="auto"/>
        <w:ind w:firstLine="720"/>
      </w:pPr>
      <w:r>
        <w:t>выполнение программных мероприятий (Приложение 2) за счет предусмотренных источников финансирования;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51"/>
        </w:tabs>
        <w:spacing w:line="259" w:lineRule="auto"/>
        <w:ind w:firstLine="720"/>
      </w:pPr>
      <w:r>
        <w:t>ежегодную подготовку отчета о реализации Программы и обсуждение достигнутых результатов;</w:t>
      </w:r>
    </w:p>
    <w:p w:rsidR="000629FF" w:rsidRDefault="00193266">
      <w:pPr>
        <w:pStyle w:val="1"/>
        <w:shd w:val="clear" w:color="auto" w:fill="auto"/>
        <w:spacing w:line="259" w:lineRule="auto"/>
        <w:ind w:firstLine="540"/>
        <w:jc w:val="left"/>
      </w:pPr>
      <w:r>
        <w:t>• еж</w:t>
      </w:r>
      <w:r>
        <w:t>егодную корректировку Программы с учетом результатов выполнения Программы за предыдущий период.</w:t>
      </w:r>
    </w:p>
    <w:p w:rsidR="000629FF" w:rsidRDefault="00193266">
      <w:pPr>
        <w:pStyle w:val="1"/>
        <w:shd w:val="clear" w:color="auto" w:fill="auto"/>
        <w:spacing w:line="259" w:lineRule="auto"/>
        <w:ind w:firstLine="720"/>
      </w:pPr>
      <w:r>
        <w:t>В случае необходимости перечень мероприятий Программы корректируется.</w:t>
      </w:r>
    </w:p>
    <w:p w:rsidR="000629FF" w:rsidRDefault="00193266">
      <w:pPr>
        <w:pStyle w:val="1"/>
        <w:shd w:val="clear" w:color="auto" w:fill="auto"/>
        <w:spacing w:after="140" w:line="271" w:lineRule="auto"/>
        <w:ind w:firstLine="540"/>
        <w:jc w:val="left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Глава рабочего поселка Коченево.</w:t>
      </w:r>
    </w:p>
    <w:p w:rsidR="00C835B2" w:rsidRDefault="00C835B2">
      <w:pPr>
        <w:pStyle w:val="1"/>
        <w:shd w:val="clear" w:color="auto" w:fill="auto"/>
        <w:spacing w:after="140" w:line="271" w:lineRule="auto"/>
        <w:ind w:firstLine="540"/>
        <w:jc w:val="left"/>
      </w:pPr>
    </w:p>
    <w:p w:rsidR="000629FF" w:rsidRDefault="00193266">
      <w:pPr>
        <w:pStyle w:val="1"/>
        <w:shd w:val="clear" w:color="auto" w:fill="auto"/>
        <w:spacing w:after="280" w:line="254" w:lineRule="auto"/>
        <w:ind w:firstLine="560"/>
      </w:pPr>
      <w:r>
        <w:lastRenderedPageBreak/>
        <w:t xml:space="preserve">В </w:t>
      </w:r>
      <w:r>
        <w:t>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899"/>
        </w:tabs>
        <w:spacing w:line="254" w:lineRule="auto"/>
        <w:ind w:left="2120" w:firstLine="420"/>
      </w:pPr>
      <w:bookmarkStart w:id="8" w:name="bookmark8"/>
      <w:r>
        <w:t>Перечень мероприятий Программы</w:t>
      </w:r>
      <w:bookmarkEnd w:id="8"/>
    </w:p>
    <w:p w:rsidR="000629FF" w:rsidRDefault="00193266">
      <w:pPr>
        <w:pStyle w:val="1"/>
        <w:shd w:val="clear" w:color="auto" w:fill="auto"/>
        <w:spacing w:after="300" w:line="254" w:lineRule="auto"/>
        <w:ind w:firstLine="700"/>
      </w:pPr>
      <w:r>
        <w:t>Перечень мероприятий Программы изложен в приложении № 2.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935"/>
        </w:tabs>
        <w:spacing w:line="240" w:lineRule="auto"/>
        <w:ind w:left="2120" w:right="1380" w:firstLine="420"/>
      </w:pPr>
      <w:bookmarkStart w:id="9" w:name="bookmark9"/>
      <w:r>
        <w:t>Цел</w:t>
      </w:r>
      <w:r>
        <w:t>евые показатели (индикаторы) достижения целей и решения задач Программы</w:t>
      </w:r>
      <w:bookmarkEnd w:id="9"/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>Целевыми индикаторами и показателями Программы являются: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31"/>
        </w:tabs>
        <w:spacing w:line="254" w:lineRule="auto"/>
        <w:ind w:firstLine="700"/>
      </w:pPr>
      <w:r>
        <w:t>сокращение расходов бюджета на обеспечение энергетическими ресурсами администрации рабочего поселка Коченево;</w:t>
      </w:r>
    </w:p>
    <w:p w:rsidR="000629FF" w:rsidRDefault="00193266">
      <w:pPr>
        <w:pStyle w:val="1"/>
        <w:numPr>
          <w:ilvl w:val="0"/>
          <w:numId w:val="7"/>
        </w:numPr>
        <w:shd w:val="clear" w:color="auto" w:fill="auto"/>
        <w:tabs>
          <w:tab w:val="left" w:pos="946"/>
        </w:tabs>
        <w:spacing w:line="254" w:lineRule="auto"/>
        <w:ind w:firstLine="700"/>
      </w:pPr>
      <w:r>
        <w:t xml:space="preserve">повышение </w:t>
      </w:r>
      <w:r>
        <w:t>эффективности использования энергетических ресурсов.</w:t>
      </w:r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0629FF" w:rsidRDefault="00193266">
      <w:pPr>
        <w:pStyle w:val="1"/>
        <w:shd w:val="clear" w:color="auto" w:fill="auto"/>
        <w:spacing w:after="300" w:line="254" w:lineRule="auto"/>
        <w:ind w:firstLine="700"/>
      </w:pPr>
      <w:proofErr w:type="gramStart"/>
      <w:r>
        <w:t>Целевые показатели Программы определены в соответствии с Методикой расчета значени</w:t>
      </w:r>
      <w:r>
        <w:t xml:space="preserve">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</w:t>
      </w:r>
      <w:r>
        <w:t>в области энергосбережения и повышения энергетической эффективности, в том числе в сопоставимых условиях», и приведены в приложении № 3</w:t>
      </w:r>
      <w:proofErr w:type="gramEnd"/>
      <w:r>
        <w:t xml:space="preserve"> к Программе.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670"/>
        </w:tabs>
        <w:spacing w:after="280" w:line="254" w:lineRule="auto"/>
        <w:ind w:left="3200"/>
      </w:pPr>
      <w:bookmarkStart w:id="10" w:name="bookmark10"/>
      <w:r>
        <w:t>Ожидаемые результаты</w:t>
      </w:r>
      <w:bookmarkEnd w:id="10"/>
    </w:p>
    <w:p w:rsidR="000629FF" w:rsidRDefault="00193266">
      <w:pPr>
        <w:pStyle w:val="1"/>
        <w:shd w:val="clear" w:color="auto" w:fill="auto"/>
        <w:ind w:firstLine="700"/>
      </w:pPr>
      <w:r>
        <w:t>По итогам реализации Программы прогнозируется достижение следующих основных результато</w:t>
      </w:r>
      <w:r>
        <w:t>в: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ind w:firstLine="700"/>
      </w:pPr>
      <w:r>
        <w:t>обеспечения надежной и бесперебойной работы системы энергоснабжения организации;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ind w:firstLine="700"/>
      </w:pPr>
      <w:r>
        <w:t>оснащения приборами учета расхода энергетических ресурсов;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spacing w:line="254" w:lineRule="auto"/>
        <w:ind w:firstLine="700"/>
      </w:pPr>
      <w:r>
        <w:t>снижение расходов на энергетические ресурсы не менее 15 % по отношению к 2019 г., с ежегодным снижением на 3 %;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spacing w:line="276" w:lineRule="auto"/>
        <w:ind w:firstLine="700"/>
      </w:pPr>
      <w:r>
        <w:t>снижение удельных показателей потребления энергетических ресурсов не менее 15 % по отношению к 2019 г., с ежегодным снижением на 3 %;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spacing w:line="264" w:lineRule="auto"/>
        <w:ind w:firstLine="700"/>
      </w:pPr>
      <w:r>
        <w:t>использование оборудования и материалов высокого класса энергетической эффективности;</w:t>
      </w:r>
    </w:p>
    <w:p w:rsidR="000629FF" w:rsidRDefault="00193266">
      <w:pPr>
        <w:pStyle w:val="1"/>
        <w:numPr>
          <w:ilvl w:val="0"/>
          <w:numId w:val="8"/>
        </w:numPr>
        <w:shd w:val="clear" w:color="auto" w:fill="auto"/>
        <w:tabs>
          <w:tab w:val="left" w:pos="1362"/>
        </w:tabs>
        <w:spacing w:after="280" w:line="269" w:lineRule="auto"/>
        <w:ind w:firstLine="700"/>
      </w:pPr>
      <w:r>
        <w:t>стимулирование энергосберегающего по</w:t>
      </w:r>
      <w:r>
        <w:t>ведения работников организации.</w:t>
      </w:r>
    </w:p>
    <w:p w:rsidR="000629FF" w:rsidRDefault="00193266">
      <w:pPr>
        <w:pStyle w:val="1"/>
        <w:shd w:val="clear" w:color="auto" w:fill="auto"/>
        <w:spacing w:after="300" w:line="240" w:lineRule="auto"/>
        <w:ind w:firstLine="560"/>
      </w:pPr>
      <w:r>
        <w:lastRenderedPageBreak/>
        <w:t xml:space="preserve">Реализация Программы также обеспечит высвобождение дополнительных финансовых средств, для реализации мероприятий по энергосбережению и повышению энергетической эффективности за счет полученной экономии в результате снижения </w:t>
      </w:r>
      <w:r>
        <w:t>затрат на оплату энергетических ресурсов.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952"/>
        </w:tabs>
        <w:ind w:left="3000" w:right="2120" w:hanging="480"/>
      </w:pPr>
      <w:bookmarkStart w:id="11" w:name="bookmark11"/>
      <w:r>
        <w:t>Механизм реализации Программы, контроль, за ходом ее реализации</w:t>
      </w:r>
      <w:bookmarkEnd w:id="11"/>
    </w:p>
    <w:p w:rsidR="000629FF" w:rsidRDefault="00193266">
      <w:pPr>
        <w:pStyle w:val="1"/>
        <w:shd w:val="clear" w:color="auto" w:fill="auto"/>
        <w:ind w:firstLine="700"/>
      </w:pPr>
      <w:r>
        <w:t>Реализация Программы заключается в осуществлении перечня мероприятий Программы в соответствии с приложением № 2. По итогам реализации мероприятий Прог</w:t>
      </w:r>
      <w:r>
        <w:t>раммы проводится оценка их эффективности. В случае необходимости перечень мероприятий Программы корректируется.</w:t>
      </w:r>
    </w:p>
    <w:p w:rsidR="000629FF" w:rsidRDefault="00193266">
      <w:pPr>
        <w:pStyle w:val="1"/>
        <w:shd w:val="clear" w:color="auto" w:fill="auto"/>
        <w:ind w:firstLine="700"/>
      </w:pPr>
      <w:r>
        <w:t>Контроль, за ходом реализации Программы осуществляет Глава рабочего поселка Коченево.</w:t>
      </w:r>
    </w:p>
    <w:p w:rsidR="000629FF" w:rsidRDefault="00193266">
      <w:pPr>
        <w:pStyle w:val="1"/>
        <w:shd w:val="clear" w:color="auto" w:fill="auto"/>
        <w:spacing w:after="300"/>
        <w:ind w:firstLine="700"/>
      </w:pPr>
      <w:r>
        <w:t xml:space="preserve">В ходе реализации Программы осуществляется текущий </w:t>
      </w:r>
      <w:r>
        <w:t>контроль, ежегодный контроль. По итогам ежегодного контроля осуществляется оценка результатов реализации Программы.</w:t>
      </w:r>
    </w:p>
    <w:p w:rsidR="000629FF" w:rsidRDefault="00193266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339"/>
        </w:tabs>
        <w:ind w:left="1900"/>
      </w:pPr>
      <w:bookmarkStart w:id="12" w:name="bookmark12"/>
      <w:r>
        <w:t>Оценка результатов реализации Программы</w:t>
      </w:r>
      <w:bookmarkEnd w:id="12"/>
    </w:p>
    <w:p w:rsidR="000629FF" w:rsidRDefault="00193266">
      <w:pPr>
        <w:pStyle w:val="1"/>
        <w:shd w:val="clear" w:color="auto" w:fill="auto"/>
        <w:spacing w:line="254" w:lineRule="auto"/>
        <w:ind w:firstLine="700"/>
      </w:pPr>
      <w:r>
        <w:t>Оценка результатов реализации Программы осуществляется путем сравнения прогнозных целевых показателе</w:t>
      </w:r>
      <w:r>
        <w:t>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0629FF" w:rsidRDefault="00193266">
      <w:pPr>
        <w:pStyle w:val="1"/>
        <w:shd w:val="clear" w:color="auto" w:fill="auto"/>
        <w:ind w:firstLine="700"/>
      </w:pPr>
      <w:r>
        <w:t>По итогам сравнения показателей проводится анализ с выявлением причин неполного либо несвоевременного достижения прогнозных ц</w:t>
      </w:r>
      <w:r>
        <w:t xml:space="preserve">елевых показателей Программы. На основании данного анализа администрация </w:t>
      </w:r>
      <w:proofErr w:type="spellStart"/>
      <w:r>
        <w:t>р.п</w:t>
      </w:r>
      <w:proofErr w:type="gramStart"/>
      <w:r>
        <w:t>.К</w:t>
      </w:r>
      <w:proofErr w:type="gramEnd"/>
      <w:r>
        <w:t>оченево</w:t>
      </w:r>
      <w:proofErr w:type="spellEnd"/>
      <w: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0629FF" w:rsidRDefault="00193266">
      <w:pPr>
        <w:pStyle w:val="1"/>
        <w:shd w:val="clear" w:color="auto" w:fill="auto"/>
        <w:ind w:firstLine="700"/>
      </w:pPr>
      <w:r>
        <w:t>На основании оценки результатов реализации Программы Главой ра</w:t>
      </w:r>
      <w:r>
        <w:t>бочего поселка Коченево принимается одно из следующих решений:</w:t>
      </w:r>
    </w:p>
    <w:p w:rsidR="000629FF" w:rsidRDefault="00193266">
      <w:pPr>
        <w:pStyle w:val="1"/>
        <w:shd w:val="clear" w:color="auto" w:fill="auto"/>
        <w:tabs>
          <w:tab w:val="left" w:pos="1031"/>
        </w:tabs>
        <w:ind w:firstLine="700"/>
      </w:pPr>
      <w:r>
        <w:t>а)</w:t>
      </w:r>
      <w:r>
        <w:tab/>
        <w:t>о внесении изменений и дополнений в Программу;</w:t>
      </w:r>
    </w:p>
    <w:p w:rsidR="000629FF" w:rsidRDefault="00193266">
      <w:pPr>
        <w:pStyle w:val="1"/>
        <w:shd w:val="clear" w:color="auto" w:fill="auto"/>
        <w:tabs>
          <w:tab w:val="left" w:pos="1049"/>
        </w:tabs>
        <w:spacing w:after="300"/>
        <w:ind w:firstLine="700"/>
        <w:sectPr w:rsidR="000629FF">
          <w:headerReference w:type="default" r:id="rId9"/>
          <w:pgSz w:w="11900" w:h="16840"/>
          <w:pgMar w:top="2051" w:right="817" w:bottom="1693" w:left="1533" w:header="0" w:footer="3" w:gutter="0"/>
          <w:cols w:space="720"/>
          <w:noEndnote/>
          <w:titlePg/>
          <w:docGrid w:linePitch="360"/>
        </w:sectPr>
      </w:pPr>
      <w:r>
        <w:t>б)</w:t>
      </w:r>
      <w:r>
        <w:tab/>
        <w:t xml:space="preserve">о продолжении </w:t>
      </w:r>
      <w:r>
        <w:t>реализации Программы в утвержденной редакции.</w:t>
      </w:r>
    </w:p>
    <w:p w:rsidR="000629FF" w:rsidRDefault="00193266">
      <w:pPr>
        <w:pStyle w:val="1"/>
        <w:shd w:val="clear" w:color="auto" w:fill="auto"/>
        <w:spacing w:after="600"/>
        <w:ind w:right="20" w:firstLine="0"/>
        <w:jc w:val="center"/>
      </w:pPr>
      <w:r>
        <w:rPr>
          <w:b/>
          <w:bCs/>
        </w:rPr>
        <w:lastRenderedPageBreak/>
        <w:t>Ресурсное обеспечение Муниципальной программы «Энергосбережение и</w:t>
      </w:r>
      <w:r>
        <w:rPr>
          <w:b/>
          <w:bCs/>
        </w:rPr>
        <w:br/>
        <w:t>повышение энергетической эффективности администрации рабочего</w:t>
      </w:r>
      <w:r>
        <w:rPr>
          <w:b/>
          <w:bCs/>
        </w:rPr>
        <w:br/>
        <w:t>поселка Коченево Коченевского района Новосибирской области</w:t>
      </w:r>
      <w:r>
        <w:rPr>
          <w:b/>
          <w:bCs/>
        </w:rPr>
        <w:br/>
        <w:t>на 2021 - 2025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1390"/>
        <w:gridCol w:w="3690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  <w:jc w:val="left"/>
            </w:pPr>
            <w:r>
              <w:t>В</w:t>
            </w:r>
            <w:r>
              <w:t xml:space="preserve">сего,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 *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ind w:firstLine="0"/>
            </w:pPr>
            <w:r>
              <w:t>Источник финансирования - местный бюджет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2021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Собственные доходы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2022год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/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2023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/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2024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/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2025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/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Общий объём финансирования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250,00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/>
        </w:tc>
      </w:tr>
    </w:tbl>
    <w:p w:rsidR="000629FF" w:rsidRDefault="00193266">
      <w:pPr>
        <w:pStyle w:val="a9"/>
        <w:shd w:val="clear" w:color="auto" w:fill="auto"/>
        <w:ind w:left="770"/>
      </w:pPr>
      <w:r>
        <w:t>* Объем финансирования подлежит ежегодному уточнению.</w:t>
      </w:r>
    </w:p>
    <w:p w:rsidR="000629FF" w:rsidRDefault="000629FF">
      <w:pPr>
        <w:spacing w:line="14" w:lineRule="exact"/>
        <w:sectPr w:rsidR="000629FF">
          <w:headerReference w:type="default" r:id="rId10"/>
          <w:headerReference w:type="first" r:id="rId11"/>
          <w:pgSz w:w="11900" w:h="16840"/>
          <w:pgMar w:top="2051" w:right="817" w:bottom="1693" w:left="1533" w:header="0" w:footer="3" w:gutter="0"/>
          <w:cols w:space="720"/>
          <w:noEndnote/>
          <w:titlePg/>
          <w:docGrid w:linePitch="360"/>
        </w:sectPr>
      </w:pPr>
    </w:p>
    <w:p w:rsidR="000629FF" w:rsidRDefault="00193266">
      <w:pPr>
        <w:pStyle w:val="20"/>
        <w:shd w:val="clear" w:color="auto" w:fill="auto"/>
        <w:spacing w:after="300"/>
        <w:ind w:left="300" w:firstLine="0"/>
      </w:pPr>
      <w:r>
        <w:rPr>
          <w:b w:val="0"/>
          <w:bCs w:val="0"/>
        </w:rPr>
        <w:lastRenderedPageBreak/>
        <w:t>11</w:t>
      </w:r>
    </w:p>
    <w:p w:rsidR="000629FF" w:rsidRDefault="00193266">
      <w:pPr>
        <w:pStyle w:val="1"/>
        <w:shd w:val="clear" w:color="auto" w:fill="auto"/>
        <w:spacing w:after="300" w:line="240" w:lineRule="auto"/>
        <w:ind w:left="12280" w:firstLine="0"/>
        <w:jc w:val="left"/>
      </w:pPr>
      <w:r>
        <w:t>Приложение № 2</w:t>
      </w:r>
    </w:p>
    <w:p w:rsidR="000629FF" w:rsidRDefault="00193266">
      <w:pPr>
        <w:pStyle w:val="22"/>
        <w:keepNext/>
        <w:keepLines/>
        <w:shd w:val="clear" w:color="auto" w:fill="auto"/>
        <w:spacing w:after="0" w:line="257" w:lineRule="auto"/>
        <w:ind w:left="300"/>
        <w:jc w:val="center"/>
      </w:pPr>
      <w:bookmarkStart w:id="13" w:name="bookmark13"/>
      <w:r>
        <w:t>План мероприятий</w:t>
      </w:r>
      <w:bookmarkEnd w:id="13"/>
    </w:p>
    <w:p w:rsidR="000629FF" w:rsidRDefault="00193266">
      <w:pPr>
        <w:pStyle w:val="1"/>
        <w:shd w:val="clear" w:color="auto" w:fill="auto"/>
        <w:spacing w:after="600" w:line="257" w:lineRule="auto"/>
        <w:ind w:left="180" w:firstLine="20"/>
        <w:jc w:val="left"/>
      </w:pPr>
      <w:r>
        <w:rPr>
          <w:b/>
          <w:bCs/>
        </w:rPr>
        <w:t xml:space="preserve">по реализации Муниципальной программы «Энергосбережение и повышение энергетической эффективности администрации рабочего поселка Коченево </w:t>
      </w:r>
      <w:r>
        <w:rPr>
          <w:b/>
          <w:bCs/>
        </w:rPr>
        <w:t>Коченевского района Новосибирской области на 2021-2025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5116"/>
        <w:gridCol w:w="2686"/>
        <w:gridCol w:w="2707"/>
        <w:gridCol w:w="1771"/>
        <w:gridCol w:w="1811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Наименование 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Исполнители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Источник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финансирования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Объёмы финансовых средств (тыс. руб.)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Сроки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исполнения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Выполнение мероприятий, намеченных при составлении </w:t>
            </w:r>
            <w:r>
              <w:t>энергетического паспорта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7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59"/>
              </w:tabs>
              <w:spacing w:line="254" w:lineRule="auto"/>
              <w:ind w:firstLine="0"/>
            </w:pPr>
            <w:r>
              <w:t>не</w:t>
            </w:r>
            <w:r>
              <w:tab/>
              <w:t>требует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  <w:jc w:val="left"/>
            </w:pPr>
            <w:r>
              <w:t>дополнительных финансовых затрат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2021-2025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4"/>
              </w:tabs>
              <w:spacing w:line="254" w:lineRule="auto"/>
              <w:ind w:firstLine="0"/>
              <w:jc w:val="left"/>
            </w:pPr>
            <w:r>
              <w:t>Администрация рабочего</w:t>
            </w:r>
            <w:r>
              <w:tab/>
            </w:r>
            <w:r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55"/>
              </w:tabs>
              <w:spacing w:line="254" w:lineRule="auto"/>
              <w:ind w:firstLine="0"/>
            </w:pPr>
            <w:r>
              <w:t>не</w:t>
            </w:r>
            <w:r>
              <w:tab/>
              <w:t>требует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  <w:jc w:val="left"/>
            </w:pPr>
            <w:r>
              <w:t>дополнительных финансовых затрат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915"/>
                <w:tab w:val="left" w:pos="3330"/>
                <w:tab w:val="left" w:pos="4208"/>
              </w:tabs>
              <w:spacing w:line="259" w:lineRule="auto"/>
              <w:ind w:firstLine="0"/>
            </w:pPr>
            <w:r>
              <w:t>Принятие муниципальных нормативных правовых</w:t>
            </w:r>
            <w:r>
              <w:tab/>
              <w:t>актов</w:t>
            </w:r>
            <w:r>
              <w:tab/>
              <w:t>в</w:t>
            </w:r>
            <w:r>
              <w:tab/>
              <w:t>сфере</w:t>
            </w:r>
          </w:p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энергосбережения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7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59"/>
              </w:tabs>
              <w:spacing w:line="257" w:lineRule="auto"/>
              <w:ind w:firstLine="0"/>
            </w:pPr>
            <w:r>
              <w:t>не</w:t>
            </w:r>
            <w:r>
              <w:tab/>
              <w:t>требует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дополнительных финансовых затрат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62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62" w:lineRule="auto"/>
              <w:ind w:firstLine="0"/>
            </w:pPr>
            <w:r>
              <w:t xml:space="preserve">Модернизация </w:t>
            </w:r>
            <w:r>
              <w:t>систем освещения администрации рабочего поселка Коченево (использование светодиодных светильников и энергосберегающих ламп)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1537"/>
              </w:tabs>
              <w:spacing w:line="259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340" w:line="240" w:lineRule="auto"/>
              <w:ind w:firstLine="0"/>
            </w:pPr>
            <w:r>
              <w:t>местный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100,00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340" w:line="240" w:lineRule="auto"/>
              <w:ind w:firstLine="0"/>
              <w:jc w:val="right"/>
            </w:pPr>
            <w:r>
              <w:t>2024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2365"/>
                <w:tab w:val="left" w:pos="3960"/>
              </w:tabs>
              <w:spacing w:line="259" w:lineRule="auto"/>
              <w:ind w:firstLine="0"/>
            </w:pPr>
            <w:r>
              <w:t>Размещение на официальном сайте администрации</w:t>
            </w:r>
            <w:r>
              <w:tab/>
              <w:t>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Коченево информации о требованиях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7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55"/>
              </w:tabs>
              <w:spacing w:line="257" w:lineRule="auto"/>
              <w:ind w:firstLine="0"/>
            </w:pPr>
            <w:r>
              <w:t>не</w:t>
            </w:r>
            <w:r>
              <w:tab/>
              <w:t>требует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дополнительных финансовых затрат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-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2021-2025</w:t>
            </w:r>
          </w:p>
        </w:tc>
      </w:tr>
    </w:tbl>
    <w:p w:rsidR="000629FF" w:rsidRDefault="000629FF">
      <w:pPr>
        <w:sectPr w:rsidR="000629FF">
          <w:pgSz w:w="16840" w:h="11900" w:orient="landscape"/>
          <w:pgMar w:top="816" w:right="643" w:bottom="1094" w:left="1469" w:header="0" w:footer="3" w:gutter="0"/>
          <w:cols w:space="720"/>
          <w:noEndnote/>
          <w:docGrid w:linePitch="360"/>
        </w:sectPr>
      </w:pPr>
    </w:p>
    <w:p w:rsidR="000629FF" w:rsidRDefault="00193266">
      <w:pPr>
        <w:pStyle w:val="a9"/>
        <w:shd w:val="clear" w:color="auto" w:fill="auto"/>
        <w:ind w:left="7092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126"/>
        <w:gridCol w:w="2678"/>
        <w:gridCol w:w="2722"/>
        <w:gridCol w:w="1760"/>
        <w:gridCol w:w="1822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</w:pPr>
            <w:r>
              <w:t xml:space="preserve">законодательства об энергосбережении и о повышении энергетической эффективности, другой </w:t>
            </w:r>
            <w:r>
              <w:t>информации по энергосбережению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Провести обучение ответственных лиц за энергосбережение по программе энергосбережения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0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местный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15,00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2022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 xml:space="preserve">Установка современных приборов учета электрической энергии, </w:t>
            </w:r>
            <w:r>
              <w:t>поверка, замена вышедших из строя приборов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1530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местный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2022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tabs>
                <w:tab w:val="left" w:pos="3478"/>
              </w:tabs>
              <w:spacing w:line="257" w:lineRule="auto"/>
              <w:ind w:firstLine="0"/>
            </w:pPr>
            <w:r>
              <w:t>Проведение ежегодного мониторинга фактических</w:t>
            </w:r>
            <w:r>
              <w:tab/>
              <w:t>показателей</w:t>
            </w:r>
          </w:p>
          <w:p w:rsidR="000629FF" w:rsidRDefault="00193266">
            <w:pPr>
              <w:pStyle w:val="a7"/>
              <w:shd w:val="clear" w:color="auto" w:fill="auto"/>
              <w:tabs>
                <w:tab w:val="left" w:pos="2441"/>
                <w:tab w:val="left" w:pos="4626"/>
              </w:tabs>
              <w:spacing w:line="257" w:lineRule="auto"/>
              <w:ind w:firstLine="0"/>
            </w:pPr>
            <w:r>
              <w:t>эффективности</w:t>
            </w:r>
            <w:r>
              <w:tab/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 xml:space="preserve">энергосбережению 2021 -2025 </w:t>
            </w:r>
            <w:proofErr w:type="gramStart"/>
            <w:r>
              <w:t>годах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1534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</w:r>
            <w:r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1566"/>
              </w:tabs>
              <w:spacing w:line="254" w:lineRule="auto"/>
              <w:ind w:firstLine="0"/>
            </w:pPr>
            <w:r>
              <w:t>не</w:t>
            </w:r>
            <w:r>
              <w:tab/>
              <w:t>требует</w:t>
            </w:r>
          </w:p>
          <w:p w:rsidR="000629FF" w:rsidRDefault="00193266">
            <w:pPr>
              <w:pStyle w:val="a7"/>
              <w:shd w:val="clear" w:color="auto" w:fill="auto"/>
              <w:spacing w:line="254" w:lineRule="auto"/>
              <w:ind w:firstLine="0"/>
              <w:jc w:val="left"/>
            </w:pPr>
            <w:r>
              <w:t>дополнительных финансовых затрат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10,00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2021-2020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785"/>
                <w:tab w:val="left" w:pos="2552"/>
                <w:tab w:val="left" w:pos="4781"/>
              </w:tabs>
              <w:spacing w:line="259" w:lineRule="auto"/>
              <w:ind w:firstLine="0"/>
            </w:pPr>
            <w:r>
              <w:t>Проведение ремонтных работ отопления в</w:t>
            </w:r>
            <w:r>
              <w:tab/>
              <w:t>объектах,</w:t>
            </w:r>
            <w:r>
              <w:tab/>
              <w:t>находящихся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0629FF" w:rsidRDefault="00193266">
            <w:pPr>
              <w:pStyle w:val="a7"/>
              <w:shd w:val="clear" w:color="auto" w:fill="auto"/>
              <w:tabs>
                <w:tab w:val="left" w:pos="3161"/>
              </w:tabs>
              <w:spacing w:line="259" w:lineRule="auto"/>
              <w:ind w:firstLine="0"/>
            </w:pPr>
            <w:r>
              <w:t>муниципальной</w:t>
            </w:r>
            <w:r>
              <w:tab/>
              <w:t>собственности</w:t>
            </w:r>
          </w:p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администрации рабочего поселка Коченево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tabs>
                <w:tab w:val="left" w:pos="1530"/>
              </w:tabs>
              <w:spacing w:line="257" w:lineRule="auto"/>
              <w:ind w:firstLine="0"/>
              <w:jc w:val="left"/>
            </w:pPr>
            <w:r>
              <w:t>Администрация рабочего</w:t>
            </w:r>
            <w:r>
              <w:tab/>
              <w:t>поселка</w:t>
            </w:r>
          </w:p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  <w:jc w:val="left"/>
            </w:pPr>
            <w:r>
              <w:t>Коченево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340" w:line="240" w:lineRule="auto"/>
              <w:ind w:firstLine="0"/>
            </w:pPr>
            <w:r>
              <w:t>местный бюджет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340" w:line="240" w:lineRule="auto"/>
              <w:ind w:firstLine="0"/>
              <w:jc w:val="left"/>
            </w:pPr>
            <w:r>
              <w:t>25,00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2021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  <w: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250,00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0629FF">
            <w:pPr>
              <w:rPr>
                <w:sz w:val="10"/>
                <w:szCs w:val="10"/>
              </w:rPr>
            </w:pPr>
          </w:p>
        </w:tc>
      </w:tr>
      <w:tr w:rsidR="00C835B2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B2" w:rsidRDefault="00C835B2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</w:p>
          <w:p w:rsidR="00C835B2" w:rsidRDefault="00C835B2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</w:p>
          <w:p w:rsidR="00C835B2" w:rsidRDefault="00C835B2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</w:p>
          <w:p w:rsidR="00C835B2" w:rsidRDefault="00C835B2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</w:p>
          <w:p w:rsidR="00C835B2" w:rsidRDefault="00C835B2">
            <w:pPr>
              <w:pStyle w:val="a7"/>
              <w:shd w:val="clear" w:color="auto" w:fill="auto"/>
              <w:spacing w:line="240" w:lineRule="auto"/>
              <w:ind w:left="9020" w:firstLine="0"/>
              <w:jc w:val="left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5B2" w:rsidRDefault="00C835B2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5B2" w:rsidRDefault="00C835B2">
            <w:pPr>
              <w:rPr>
                <w:sz w:val="10"/>
                <w:szCs w:val="10"/>
              </w:rPr>
            </w:pPr>
          </w:p>
        </w:tc>
      </w:tr>
    </w:tbl>
    <w:p w:rsidR="00C835B2" w:rsidRDefault="00C835B2">
      <w:pPr>
        <w:pStyle w:val="20"/>
        <w:shd w:val="clear" w:color="auto" w:fill="auto"/>
        <w:spacing w:after="280"/>
        <w:ind w:left="140" w:firstLine="0"/>
        <w:rPr>
          <w:b w:val="0"/>
          <w:bCs w:val="0"/>
        </w:rPr>
      </w:pPr>
    </w:p>
    <w:p w:rsidR="00C835B2" w:rsidRDefault="00C835B2">
      <w:pPr>
        <w:pStyle w:val="20"/>
        <w:shd w:val="clear" w:color="auto" w:fill="auto"/>
        <w:spacing w:after="280"/>
        <w:ind w:left="140" w:firstLine="0"/>
        <w:rPr>
          <w:b w:val="0"/>
          <w:bCs w:val="0"/>
        </w:rPr>
      </w:pPr>
    </w:p>
    <w:p w:rsidR="00C835B2" w:rsidRDefault="00C835B2">
      <w:pPr>
        <w:pStyle w:val="20"/>
        <w:shd w:val="clear" w:color="auto" w:fill="auto"/>
        <w:spacing w:after="280"/>
        <w:ind w:left="140" w:firstLine="0"/>
        <w:rPr>
          <w:b w:val="0"/>
          <w:bCs w:val="0"/>
        </w:rPr>
      </w:pPr>
    </w:p>
    <w:p w:rsidR="00C835B2" w:rsidRDefault="00C835B2">
      <w:pPr>
        <w:pStyle w:val="20"/>
        <w:shd w:val="clear" w:color="auto" w:fill="auto"/>
        <w:spacing w:after="280"/>
        <w:ind w:left="140" w:firstLine="0"/>
        <w:rPr>
          <w:b w:val="0"/>
          <w:bCs w:val="0"/>
        </w:rPr>
      </w:pPr>
    </w:p>
    <w:p w:rsidR="000629FF" w:rsidRDefault="00193266">
      <w:pPr>
        <w:pStyle w:val="20"/>
        <w:shd w:val="clear" w:color="auto" w:fill="auto"/>
        <w:spacing w:after="280"/>
        <w:ind w:left="140" w:firstLine="0"/>
        <w:rPr>
          <w:b w:val="0"/>
          <w:bCs w:val="0"/>
        </w:rPr>
      </w:pPr>
      <w:bookmarkStart w:id="14" w:name="_GoBack"/>
      <w:bookmarkEnd w:id="14"/>
      <w:r>
        <w:rPr>
          <w:b w:val="0"/>
          <w:bCs w:val="0"/>
        </w:rPr>
        <w:lastRenderedPageBreak/>
        <w:t>13</w:t>
      </w:r>
    </w:p>
    <w:p w:rsidR="00C835B2" w:rsidRDefault="00C835B2">
      <w:pPr>
        <w:pStyle w:val="20"/>
        <w:shd w:val="clear" w:color="auto" w:fill="auto"/>
        <w:spacing w:after="280"/>
        <w:ind w:left="140" w:firstLine="0"/>
      </w:pPr>
    </w:p>
    <w:p w:rsidR="000629FF" w:rsidRDefault="00193266">
      <w:pPr>
        <w:pStyle w:val="1"/>
        <w:shd w:val="clear" w:color="auto" w:fill="auto"/>
        <w:spacing w:after="620" w:line="240" w:lineRule="auto"/>
        <w:ind w:right="200" w:firstLine="0"/>
        <w:jc w:val="right"/>
      </w:pPr>
      <w:r>
        <w:t>Приложение № 3</w:t>
      </w:r>
    </w:p>
    <w:p w:rsidR="000629FF" w:rsidRDefault="00193266">
      <w:pPr>
        <w:pStyle w:val="22"/>
        <w:keepNext/>
        <w:keepLines/>
        <w:shd w:val="clear" w:color="auto" w:fill="auto"/>
        <w:spacing w:after="0" w:line="257" w:lineRule="auto"/>
        <w:ind w:left="140"/>
        <w:jc w:val="center"/>
      </w:pPr>
      <w:bookmarkStart w:id="15" w:name="bookmark14"/>
      <w:r>
        <w:t>Целевые показатели муниципальной программы</w:t>
      </w:r>
      <w:bookmarkEnd w:id="15"/>
    </w:p>
    <w:p w:rsidR="000629FF" w:rsidRDefault="00193266">
      <w:pPr>
        <w:pStyle w:val="1"/>
        <w:shd w:val="clear" w:color="auto" w:fill="auto"/>
        <w:spacing w:after="620" w:line="257" w:lineRule="auto"/>
        <w:ind w:left="140" w:firstLine="0"/>
        <w:jc w:val="center"/>
      </w:pPr>
      <w:r>
        <w:rPr>
          <w:b/>
          <w:bCs/>
        </w:rPr>
        <w:t>«Энергосбережение и повышение энергетической эффективности администрации рабочего поселка Коченево</w:t>
      </w:r>
      <w:r>
        <w:rPr>
          <w:b/>
          <w:bCs/>
        </w:rPr>
        <w:br/>
        <w:t>Коченевского района Новосибирской области</w:t>
      </w:r>
      <w:r>
        <w:rPr>
          <w:b/>
          <w:bCs/>
        </w:rPr>
        <w:br/>
        <w:t xml:space="preserve">на </w:t>
      </w:r>
      <w:r>
        <w:rPr>
          <w:b/>
          <w:bCs/>
        </w:rPr>
        <w:t>2017-2021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6005"/>
        <w:gridCol w:w="925"/>
        <w:gridCol w:w="857"/>
        <w:gridCol w:w="853"/>
        <w:gridCol w:w="842"/>
        <w:gridCol w:w="853"/>
        <w:gridCol w:w="860"/>
        <w:gridCol w:w="839"/>
        <w:gridCol w:w="864"/>
        <w:gridCol w:w="853"/>
      </w:tblGrid>
      <w:tr w:rsidR="000629FF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40" w:line="240" w:lineRule="auto"/>
              <w:ind w:firstLine="0"/>
              <w:jc w:val="left"/>
            </w:pPr>
            <w:r>
              <w:t>№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</w:pPr>
            <w:r>
              <w:t>Наименование показателя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Едини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ца</w:t>
            </w:r>
            <w:proofErr w:type="spellEnd"/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left="60" w:firstLine="0"/>
              <w:jc w:val="center"/>
            </w:pPr>
            <w:proofErr w:type="spellStart"/>
            <w:r>
              <w:t>измер</w:t>
            </w:r>
            <w:proofErr w:type="spellEnd"/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ения</w:t>
            </w:r>
            <w:proofErr w:type="spellEnd"/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Фактически достигнутые и планируемые показатели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954"/>
          <w:jc w:val="center"/>
        </w:trPr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9FF" w:rsidRDefault="000629FF"/>
        </w:tc>
        <w:tc>
          <w:tcPr>
            <w:tcW w:w="6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29FF" w:rsidRDefault="000629FF"/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0629FF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</w:pPr>
            <w:r>
              <w:t>2019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60" w:firstLine="0"/>
              <w:jc w:val="center"/>
            </w:pPr>
            <w:r>
              <w:t>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00"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2025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left="60" w:firstLine="0"/>
              <w:jc w:val="center"/>
            </w:pPr>
            <w: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1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29FF" w:rsidRDefault="00193266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Удельный расход электрической энергии на снабжение органов местного</w:t>
            </w:r>
            <w:r>
              <w:t xml:space="preserve"> самоуправления (в расчете на 1 кв. метр общей площади)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left="60" w:firstLine="0"/>
              <w:jc w:val="center"/>
            </w:pPr>
            <w:proofErr w:type="spellStart"/>
            <w:r>
              <w:t>кВтч</w:t>
            </w:r>
            <w:proofErr w:type="spellEnd"/>
            <w:r>
              <w:t>/</w:t>
            </w:r>
          </w:p>
          <w:p w:rsidR="000629FF" w:rsidRDefault="00193266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left="60" w:firstLine="0"/>
              <w:jc w:val="center"/>
            </w:pPr>
            <w:r>
              <w:t>55,95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55,95</w:t>
            </w:r>
          </w:p>
        </w:tc>
      </w:tr>
      <w:tr w:rsidR="000629FF">
        <w:tblPrEx>
          <w:tblCellMar>
            <w:top w:w="0" w:type="dxa"/>
            <w:bottom w:w="0" w:type="dxa"/>
          </w:tblCellMar>
        </w:tblPrEx>
        <w:trPr>
          <w:trHeight w:hRule="exact" w:val="15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9FF" w:rsidRDefault="00193266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Доля объема электрической энергии, расчеты за которую осуществляются с использованием приборов учета, в общем объеме потребляемой </w:t>
            </w:r>
            <w:r>
              <w:t>(используемой) электрической энергии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9FF" w:rsidRDefault="00193266">
            <w:pPr>
              <w:pStyle w:val="a7"/>
              <w:shd w:val="clear" w:color="auto" w:fill="auto"/>
              <w:spacing w:before="120" w:line="240" w:lineRule="auto"/>
              <w:ind w:firstLine="0"/>
              <w:jc w:val="left"/>
            </w:pPr>
            <w:r>
              <w:t>100</w:t>
            </w:r>
          </w:p>
        </w:tc>
      </w:tr>
    </w:tbl>
    <w:p w:rsidR="000629FF" w:rsidRDefault="000629FF">
      <w:pPr>
        <w:spacing w:line="14" w:lineRule="exact"/>
      </w:pPr>
    </w:p>
    <w:sectPr w:rsidR="000629FF">
      <w:headerReference w:type="default" r:id="rId12"/>
      <w:headerReference w:type="first" r:id="rId13"/>
      <w:pgSz w:w="16840" w:h="11900" w:orient="landscape"/>
      <w:pgMar w:top="816" w:right="643" w:bottom="1094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66" w:rsidRDefault="00193266">
      <w:r>
        <w:separator/>
      </w:r>
    </w:p>
  </w:endnote>
  <w:endnote w:type="continuationSeparator" w:id="0">
    <w:p w:rsidR="00193266" w:rsidRDefault="0019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66" w:rsidRDefault="00193266"/>
  </w:footnote>
  <w:footnote w:type="continuationSeparator" w:id="0">
    <w:p w:rsidR="00193266" w:rsidRDefault="001932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FF" w:rsidRDefault="00193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1002665</wp:posOffset>
              </wp:positionV>
              <wp:extent cx="5969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35B2" w:rsidRPr="00C835B2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13.45pt;margin-top:78.95pt;width:4.7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rJkwEAACADAAAOAAAAZHJzL2Uyb0RvYy54bWysUsFOwzAMvSPxD1HurB0Cx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L2dXM0pIykzLy4tp1r34+tcHjA8KLEtO&#10;zQOtLasptk8YiQeVHkpSKwdL03UpngjuiSQvDqthZL2CZkeke9pszR2dHmfdoyPh0hEcnHBwVqOT&#10;wNHfbiI1yH0T6h5qbEZryHTGk0l7/v7OVV+HvfgEAAD//wMAUEsDBBQABgAIAAAAIQCvTz3o3gAA&#10;AAsBAAAPAAAAZHJzL2Rvd25yZXYueG1sTI/NTsMwEITvSLyDtUjcqENLnTaNU6FKXLhREBI3N97G&#10;Ef6JbDdN3p7lBLfdndHsN/V+cpaNGFMfvITHRQEMfRt07zsJH+8vDxtgKSuvlQ0eJcyYYN/c3tSq&#10;0uHq33A85o5RiE+VkmByHirOU2vQqbQIA3rSziE6lWmNHddRXSncWb4sCsGd6j19MGrAg8H2+3hx&#10;EsrpM+CQ8IBf57GNpp839nWW8v5uet4ByzjlPzP84hM6NMR0ChevE7MSxFJsyUrCuqSBHGIlVsBO&#10;dCmf1sCbmv/v0PwAAAD//wMAUEsBAi0AFAAGAAgAAAAhALaDOJL+AAAA4QEAABMAAAAAAAAAAAAA&#10;AAAAAAAAAFtDb250ZW50X1R5cGVzXS54bWxQSwECLQAUAAYACAAAACEAOP0h/9YAAACUAQAACwAA&#10;AAAAAAAAAAAAAAAvAQAAX3JlbHMvLnJlbHNQSwECLQAUAAYACAAAACEANuy6yZMBAAAgAwAADgAA&#10;AAAAAAAAAAAAAAAuAgAAZHJzL2Uyb0RvYy54bWxQSwECLQAUAAYACAAAACEAr0896N4AAAALAQAA&#10;DwAAAAAAAAAAAAAAAADtAwAAZHJzL2Rvd25yZXYueG1sUEsFBgAAAAAEAAQA8wAAAPgEAAAA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35B2" w:rsidRPr="00C835B2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FF" w:rsidRDefault="00193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3927475</wp:posOffset>
              </wp:positionH>
              <wp:positionV relativeFrom="page">
                <wp:posOffset>394970</wp:posOffset>
              </wp:positionV>
              <wp:extent cx="57150" cy="1689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309.25pt;margin-top:31.1pt;width:4.5pt;height:13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6JlgEAACkDAAAOAAAAZHJzL2Uyb0RvYy54bWysUttOwzAMfUfiH6K8s65I3Kp1E2gaQkKA&#10;BHxAliZrpCaO4rB2f4+TrQPBG+Il9a3Hx8eeLQbbsa0KaMDVvJxMOVNOQmPcpubvb6uza84wCteI&#10;Dpyq+U4hX8xPT2a9r9Q5tNA1KjACcVj1vuZtjL4qCpStsgIn4JWjpIZgRSQ3bIomiJ7QbVecT6eX&#10;RQ+h8QGkQqTocp/k84yvtZLxWWtUkXU1J24xvyG/6/QW85moNkH41sgDDfEHFlYYR02PUEsRBfsI&#10;5heUNTIAgo4TCbYArY1UeQaappz+mOa1FV7lWUgc9EeZ8P9g5dP2JTDT0O5KzpywtKPclpFP4vQe&#10;K6p59VQVhzsYqHCMIwXTzIMONn1pGkZ5knl3lFYNkUkKXlyVF5SQlCkvr2/KrHzx9a8PGO8VWJaM&#10;mgdaXNZTbB8xEg8qHUtSKwcr03UpngjuiSQrDuthP81Icg3Njrj3tOKaO7pBzroHRwqmaxiNMBrr&#10;g5F6oL/9iNQnt0/ge6hDT9pHZnW4nbTw736u+rrw+ScAAAD//wMAUEsDBBQABgAIAAAAIQDTjfxg&#10;2wAAAAkBAAAPAAAAZHJzL2Rvd25yZXYueG1sTI9NS8QwEIbvgv8hjODNTbdgN9Smiyx48eYqgrds&#10;M9sUm0lJst323zue9DYfD+880+wXP4oZYxoCadhuChBIXbAD9Ro+3l8eFIiUDVkzBkINKybYt7c3&#10;jaltuNIbzsfcCw6hVBsNLuepljJ1Dr1JmzAh8e4cojeZ29hLG82Vw/0oy6KopDcD8QVnJjw47L6P&#10;F69ht3wGnBIe8Os8d9ENqxpfV63v75bnJxAZl/wHw68+q0PLTqdwIZvEqKHaqkdGuShLEAxU5Y4H&#10;Jw1KKZBtI/9/0P4AAAD//wMAUEsBAi0AFAAGAAgAAAAhALaDOJL+AAAA4QEAABMAAAAAAAAAAAAA&#10;AAAAAAAAAFtDb250ZW50X1R5cGVzXS54bWxQSwECLQAUAAYACAAAACEAOP0h/9YAAACUAQAACwAA&#10;AAAAAAAAAAAAAAAvAQAAX3JlbHMvLnJlbHNQSwECLQAUAAYACAAAACEApLdOiZYBAAApAwAADgAA&#10;AAAAAAAAAAAAAAAuAgAAZHJzL2Uyb0RvYy54bWxQSwECLQAUAAYACAAAACEA0438YNsAAAAJAQAA&#10;DwAAAAAAAAAAAAAAAADwAwAAZHJzL2Rvd25yZXYueG1sUEsFBgAAAAAEAAQA8wAAAPgEAAAA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401320</wp:posOffset>
              </wp:positionV>
              <wp:extent cx="48260" cy="1530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1530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1" type="#_x0000_t202" style="position:absolute;margin-left:538.6pt;margin-top:31.6pt;width:3.8pt;height:12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EvlgEAACkDAAAOAAAAZHJzL2Uyb0RvYy54bWysUm1LwzAQ/i74H0K+u3abipR1QxFFEBXU&#10;H5ClyRpociEX1+7fe8nWKfpN/JLeW597nrtbrAbbsa0KaMDVfDopOVNOQmPcpubvb3dnV5xhFK4R&#10;HThV851Cvlqenix6X6kZtNA1KjACcVj1vuZtjL4qCpStsgIn4JWjpIZgRSQ3bIomiJ7QbVfMyvKy&#10;6CE0PoBUiBS93Sf5MuNrrWR81hpVZF3NiVvMb8jvOr3FciGqTRC+NfJAQ/yBhRXGUdMj1K2Ign0E&#10;8wvKGhkAQceJBFuA1kaqrIHUTMsfal5b4VXWQsNBfxwT/h+sfNq+BGYa2t2cMycs7Si3ZeTTcHqP&#10;FdW8eqqKww0MVDjGkYJJ86CDTV9SwyhPY94dR6uGyCQFz69ml5SQlJlezMv5RQIpvv71AeO9AsuS&#10;UfNAi8vzFNtHjPvSsSS1cnBnui7FE8E9kWTFYT1kNbOR5BqaHXHvacU1d3SDnHUPjiaYrmE0wmis&#10;D0bqgf76I1Kf3D6B76EOPWkfWcDhdtLCv/u56uvCl58AAAD//wMAUEsDBBQABgAIAAAAIQCZ1KgL&#10;3AAAAAsBAAAPAAAAZHJzL2Rvd25yZXYueG1sTI89T8MwEIZ3JP6DdUhs1KZFTRTiVKgSCxsFIbG5&#10;8TWOsM9R7KbJv+c6wXR6dY/ej3o3By8mHFMfScPjSoFAaqPtqdPw+fH6UIJI2ZA1PhJqWDDBrrm9&#10;qU1l44XecTrkTrAJpcpocDkPlZSpdRhMWsUBiX+nOAaTWY6dtKO5sHnwcq3UVgbTEyc4M+DeYftz&#10;OAcNxfwVcUi4x+/T1I6uX0r/tmh9fze/PIPIOOc/GK71uTo03OkYz2ST8KxVUayZ1bDd8L0Sqnzi&#10;NUcNZbEB2dTy/4bmFwAA//8DAFBLAQItABQABgAIAAAAIQC2gziS/gAAAOEBAAATAAAAAAAAAAAA&#10;AAAAAAAAAABbQ29udGVudF9UeXBlc10ueG1sUEsBAi0AFAAGAAgAAAAhADj9If/WAAAAlAEAAAsA&#10;AAAAAAAAAAAAAAAALwEAAF9yZWxzLy5yZWxzUEsBAi0AFAAGAAgAAAAhACFAMS+WAQAAKQMAAA4A&#10;AAAAAAAAAAAAAAAALgIAAGRycy9lMm9Eb2MueG1sUEsBAi0AFAAGAAgAAAAhAJnUqAvcAAAACwEA&#10;AA8AAAAAAAAAAAAAAAAA8AMAAGRycy9kb3ducmV2LnhtbFBLBQYAAAAABAAEAPMAAAD5BAAAAAA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FF" w:rsidRDefault="00193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740410</wp:posOffset>
              </wp:positionV>
              <wp:extent cx="11430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35B2" w:rsidRPr="00C835B2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317.05pt;margin-top:58.3pt;width:9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aalwEAACoDAAAOAAAAZHJzL2Uyb0RvYy54bWysUsFOwzAMvSPxD1HurB0DhKp1CDQNISFA&#10;Aj4gS5M1UhNHcVi7v8fJ1oHghrgkju08Pz97fjPYjm1VQAOu5tNJyZlyEhrjNjV/f1udXXOGUbhG&#10;dOBUzXcK+c3i9GTe+0qdQwtdowIjEIdV72vexuirokDZKitwAl45CmoIVkR6hk3RBNETuu2K87K8&#10;KnoIjQ8gFSJ5l/sgX2R8rZWMz1qjiqyrOXGL+Qz5XKezWMxFtQnCt0YeaIg/sLDCOCp6hFqKKNhH&#10;ML+grJEBEHScSLAFaG2kyj1QN9PyRzevrfAq90LioD/KhP8HK5+2L4GZhmZ3yZkTlmaUyzJ6kzi9&#10;x4pyXj1lxeEOBkoc/UjO1POgg003dcMoTjLvjtKqITKZPk0vZiVFJIWmZTmbZemLr88+YLxXYFky&#10;ah5ocllQsX3ESEQodUxJtRysTNclf2K4Z5KsOKyH3M5sZLmGZkfke5pxzR0tIWfdgyMJ0zqMRhiN&#10;9cFINdDffkSqk8sn8D3UoSYNJLM6LE+a+Pd3zvpa8cUnAAAA//8DAFBLAwQUAAYACAAAACEA6L/m&#10;V90AAAALAQAADwAAAGRycy9kb3ducmV2LnhtbEyPzU7DMBCE70i8g7VI3KiTtJgqxKlQJS7cKBUS&#10;NzfexhH+iWw3Td6e5QTHnfk0O9PsZmfZhDENwUsoVwUw9F3Qg+8lHD9eH7bAUlZeKxs8Slgwwa69&#10;vWlUrcPVv+N0yD2jEJ9qJcHkPNacp86gU2kVRvTknUN0KtMZe66julK4s7wqCsGdGjx9MGrEvcHu&#10;+3BxEp7mz4Bjwj1+nacummHZ2rdFyvu7+eUZWMY5/8HwW5+qQ0udTuHidWJWglhvSkLJKIUARoR4&#10;rEg5kbKuNsDbhv/f0P4AAAD//wMAUEsBAi0AFAAGAAgAAAAhALaDOJL+AAAA4QEAABMAAAAAAAAA&#10;AAAAAAAAAAAAAFtDb250ZW50X1R5cGVzXS54bWxQSwECLQAUAAYACAAAACEAOP0h/9YAAACUAQAA&#10;CwAAAAAAAAAAAAAAAAAvAQAAX3JlbHMvLnJlbHNQSwECLQAUAAYACAAAACEAM3+WmpcBAAAqAwAA&#10;DgAAAAAAAAAAAAAAAAAuAgAAZHJzL2Uyb0RvYy54bWxQSwECLQAUAAYACAAAACEA6L/mV90AAAAL&#10;AQAADwAAAAAAAAAAAAAAAADxAwAAZHJzL2Rvd25yZXYueG1sUEsFBgAAAAAEAAQA8wAAAPsEAAAA&#10;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35B2" w:rsidRPr="00C835B2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5843905</wp:posOffset>
              </wp:positionH>
              <wp:positionV relativeFrom="page">
                <wp:posOffset>1087755</wp:posOffset>
              </wp:positionV>
              <wp:extent cx="1200150" cy="1511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33" type="#_x0000_t202" style="position:absolute;margin-left:460.15pt;margin-top:85.65pt;width:94.5pt;height:11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C8lwEAACsDAAAOAAAAZHJzL2Uyb0RvYy54bWysUttOwzAMfUfiH6K8s67jqmodAk0gJARI&#10;wAdkabJGauIoDmv39zjZOhC8IV4Sx3aOj489vx5sxzYqoAFX83Iy5Uw5CY1x65q/v92dXHGGUbhG&#10;dOBUzbcK+fXi+Gje+0rNoIWuUYERiMOq9zVvY/RVUaBslRU4Aa8cBTUEKyI9w7pogugJ3XbFbDq9&#10;KHoIjQ8gFSJ5l7sgX2R8rZWMz1qjiqyrOXGL+Qz5XKWzWMxFtQ7Ct0buaYg/sLDCOCp6gFqKKNhH&#10;ML+grJEBEHScSLAFaG2kyj1QN+X0RzevrfAq90LioD/IhP8HK582L4GZhmZ3yZkTlmaUyzJ6kzi9&#10;x4pyXj1lxeEWBkoc/UjO1POgg003dcMoTjJvD9KqITKZPtGwynMKSYqV52V5mrUvvn77gPFegWXJ&#10;qHmg0WVFxeYRIzGh1DElFXNwZ7ou+RPFHZVkxWE15H7ORporaLbEvqch19zRFnLWPTjSMO3DaITR&#10;WO2NVAP9zUekOrl8At9B7WvSRDKr/fakkX9/56yvHV98AgAA//8DAFBLAwQUAAYACAAAACEARF8k&#10;F90AAAAMAQAADwAAAGRycy9kb3ducmV2LnhtbEyPzU7DMBCE70i8g7VI3KidImiTxqlQJS7cKBUS&#10;NzfexlH9E9lumrw92xPcZjWfZmfq7eQsGzGmPngJxUIAQ98G3ftOwuHr/WkNLGXltbLBo4QZE2yb&#10;+7taVTpc/SeO+9wxCvGpUhJMzkPFeWoNOpUWYUBP3ilEpzKdseM6qiuFO8uXQrxyp3pPH4wacGew&#10;Pe8vTsJq+g44JNzhz2lso+nntf2YpXx8mN42wDJO+Q+GW32qDg11OoaL14lZCeVSPBNKxqogcSMK&#10;UZI6kipfCuBNzf+PaH4BAAD//wMAUEsBAi0AFAAGAAgAAAAhALaDOJL+AAAA4QEAABMAAAAAAAAA&#10;AAAAAAAAAAAAAFtDb250ZW50X1R5cGVzXS54bWxQSwECLQAUAAYACAAAACEAOP0h/9YAAACUAQAA&#10;CwAAAAAAAAAAAAAAAAAvAQAAX3JlbHMvLnJlbHNQSwECLQAUAAYACAAAACEAVSqgvJcBAAArAwAA&#10;DgAAAAAAAAAAAAAAAAAuAgAAZHJzL2Uyb0RvYy54bWxQSwECLQAUAAYACAAAACEARF8kF90AAAAM&#10;AQAADwAAAAAAAAAAAAAAAADxAwAAZHJzL2Rvd25yZXYueG1sUEsFBgAAAAAEAAQA8wAAAPsEAAAA&#10;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FF" w:rsidRDefault="00193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285750</wp:posOffset>
              </wp:positionV>
              <wp:extent cx="73025" cy="1644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4" type="#_x0000_t202" style="position:absolute;margin-left:538.6pt;margin-top:22.5pt;width:5.75pt;height:12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3LlQEAACkDAAAOAAAAZHJzL2Uyb0RvYy54bWysUttOwzAMfUfiH6K8s3YDBlTrEAiBkBAg&#10;AR+QpckaqYmjOKzd3+NkNwRviJfUt57jY3t2PdiOrVRAA67m41HJmXISGuOWNf94vz+55AyjcI3o&#10;wKmarxXy6/nx0az3lZpAC12jAiMQh1Xva97G6KuiQNkqK3AEXjlKaghWRHLDsmiC6AnddsWkLKdF&#10;D6HxAaRCpOjdJsnnGV9rJeOL1qgi62pOvcX8hvwu0lvMZ6JaBuFbI7dtiD90YYVxRLqHuhNRsM9g&#10;fkFZIwMg6DiSYAvQ2kiVNZCacflDzVsrvMpaaDjo92PC/4OVz6vXwExDu7vizAlLO8q0jHwaTu+x&#10;opo3T1VxuIWBCndxpGDSPOhg05fUMMrTmNf70aohMknBi9Nycs6ZpMx4enY2PU8gxeFfHzA+KLAs&#10;GTUPtLg8T7F6wrgp3ZUkKgf3putSPDW4aSRZcVgMWU3GT5EFNGvqvacV19zRDXLWPTqaYLqGnRF2&#10;xmJrJA70N5+ReDL9AWrLSfvIAra3kxb+3c9VhwuffwEAAP//AwBQSwMEFAAGAAgAAAAhACNVkBzc&#10;AAAACwEAAA8AAABkcnMvZG93bnJldi54bWxMj8FOwzAQRO9I/IO1SNyoTQUkhDgVqsSFG6VC4ubG&#10;2zjCXkexmyZ/z/YEx9GO3r6pN3PwYsIx9ZE03K8UCKQ22p46DfvPt7sSRMqGrPGRUMOCCTbN9VVt&#10;KhvP9IHTLneCIZQqo8HlPFRSptZhMGkVByS+HeMYTOY4dtKO5szw4OVaqScZTE/8wZkBtw7bn90p&#10;aCjmr4hDwi1+H6d2dP1S+vdF69ub+fUFRMY5/5Xhos/q0LDTIZ7IJuE5q6JYc1fDwyOPujRUWRYg&#10;DsxXzyCbWv7f0PwCAAD//wMAUEsBAi0AFAAGAAgAAAAhALaDOJL+AAAA4QEAABMAAAAAAAAAAAAA&#10;AAAAAAAAAFtDb250ZW50X1R5cGVzXS54bWxQSwECLQAUAAYACAAAACEAOP0h/9YAAACUAQAACwAA&#10;AAAAAAAAAAAAAAAvAQAAX3JlbHMvLnJlbHNQSwECLQAUAAYACAAAACEAEkmdy5UBAAApAwAADgAA&#10;AAAAAAAAAAAAAAAuAgAAZHJzL2Uyb0RvYy54bWxQSwECLQAUAAYACAAAACEAI1WQHNwAAAALAQAA&#10;DwAAAAAAAAAAAAAAAADvAwAAZHJzL2Rvd25yZXYueG1sUEsFBgAAAAAEAAQA8wAAAPgEAAAA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3930015</wp:posOffset>
              </wp:positionH>
              <wp:positionV relativeFrom="page">
                <wp:posOffset>290195</wp:posOffset>
              </wp:positionV>
              <wp:extent cx="71120" cy="1600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600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29FF" w:rsidRDefault="00193266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26"/>
                              <w:szCs w:val="26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35" type="#_x0000_t202" style="position:absolute;margin-left:309.45pt;margin-top:22.85pt;width:5.6pt;height:12.6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AalQEAACkDAAAOAAAAZHJzL2Uyb0RvYy54bWysUk1PwzAMvSPxH6LcWdsdBqrWTSAEQkKA&#10;BPyALE3WSE0cxWHt/j1Otg4EN8Ql9Vef37O9XI+2ZzsV0IBreDUrOVNOQmvctuHvb3cXV5xhFK4V&#10;PTjV8L1Cvl6dny0HX6s5dNC3KjACcVgPvuFdjL4uCpSdsgJn4JWjpIZgRSQ3bIs2iIHQbV/My3JR&#10;DBBaH0AqRIreHpJ8lfG1VjI+a40qsr7hxC3mN+R3k95itRT1NgjfGXmkIf7AwgrjqOkJ6lZEwT6C&#10;+QVljQyAoONMgi1AayNV1kBqqvKHmtdOeJW10HDQn8aE/wcrn3YvgZm24fOKMycs7Si3ZeTTcAaP&#10;NdW8eqqK4w2MtOQpjhRMmkcdbPqSGkZ5GvP+NFo1RiYpeFlVc0pIylSLsiSbwIuvf33AeK/AsmQ0&#10;PNDi8jzF7hHjoXQqSa0c3Jm+T/FE8EAkWXHcjFnNYiK5gXZP3AdaccMd3SBn/YOjCaZrmIwwGZuj&#10;kXqgv/6I1Ce3T+AHqGNP2kcWcLydtPDvfq76uvDVJwAAAP//AwBQSwMEFAAGAAgAAAAhAKQpfRvc&#10;AAAACQEAAA8AAABkcnMvZG93bnJldi54bWxMjz1PwzAQQHck/oN1SGzUDh9pGuJUqBILGy1CYnPj&#10;axxhnyPbTZN/j5lgPN3Tu3fNdnaWTRji4ElCsRLAkDqvB+olfBxe7ypgMSnSynpCCQtG2LbXV42q&#10;tb/QO0771LMsoVgrCSalseY8dgadiis/IuXdyQenUh5Dz3VQlyx3lt8LUXKnBsoXjBpxZ7D73p+d&#10;hPX86XGMuMOv09QFMyyVfVukvL2ZX56BJZzTHwy/+Tkd2tx09GfSkVkJZVFtMirh8WkNLAPlgyiA&#10;HbNdbIC3Df//QfsDAAD//wMAUEsBAi0AFAAGAAgAAAAhALaDOJL+AAAA4QEAABMAAAAAAAAAAAAA&#10;AAAAAAAAAFtDb250ZW50X1R5cGVzXS54bWxQSwECLQAUAAYACAAAACEAOP0h/9YAAACUAQAACwAA&#10;AAAAAAAAAAAAAAAvAQAAX3JlbHMvLnJlbHNQSwECLQAUAAYACAAAACEAOIQgGpUBAAApAwAADgAA&#10;AAAAAAAAAAAAAAAuAgAAZHJzL2Uyb0RvYy54bWxQSwECLQAUAAYACAAAACEApCl9G9wAAAAJAQAA&#10;DwAAAAAAAAAAAAAAAADvAwAAZHJzL2Rvd25yZXYueG1sUEsFBgAAAAAEAAQA8wAAAPgEAAAAAA==&#10;" filled="f" stroked="f">
              <v:textbox style="mso-fit-shape-to-text:t" inset="0,0,0,0">
                <w:txbxContent>
                  <w:p w:rsidR="000629FF" w:rsidRDefault="00193266">
                    <w:pPr>
                      <w:pStyle w:val="24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FF" w:rsidRDefault="000629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0EA"/>
    <w:multiLevelType w:val="multilevel"/>
    <w:tmpl w:val="84961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5608B"/>
    <w:multiLevelType w:val="multilevel"/>
    <w:tmpl w:val="10804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2693E"/>
    <w:multiLevelType w:val="multilevel"/>
    <w:tmpl w:val="74264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94B61"/>
    <w:multiLevelType w:val="multilevel"/>
    <w:tmpl w:val="F6280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8440A"/>
    <w:multiLevelType w:val="multilevel"/>
    <w:tmpl w:val="E3C0C6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C67DD8"/>
    <w:multiLevelType w:val="multilevel"/>
    <w:tmpl w:val="1378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D1469"/>
    <w:multiLevelType w:val="multilevel"/>
    <w:tmpl w:val="5128E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C01F4E"/>
    <w:multiLevelType w:val="multilevel"/>
    <w:tmpl w:val="6932F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29FF"/>
    <w:rsid w:val="000629FF"/>
    <w:rsid w:val="00193266"/>
    <w:rsid w:val="00C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ind w:left="530" w:firstLine="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252" w:lineRule="auto"/>
      <w:ind w:left="28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ind w:left="530" w:firstLine="1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252" w:lineRule="auto"/>
      <w:ind w:left="281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2572</Words>
  <Characters>14663</Characters>
  <Application>Microsoft Office Word</Application>
  <DocSecurity>0</DocSecurity>
  <Lines>122</Lines>
  <Paragraphs>34</Paragraphs>
  <ScaleCrop>false</ScaleCrop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dcterms:created xsi:type="dcterms:W3CDTF">2023-01-19T07:39:00Z</dcterms:created>
  <dcterms:modified xsi:type="dcterms:W3CDTF">2023-01-19T07:46:00Z</dcterms:modified>
</cp:coreProperties>
</file>