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6B" w:rsidRDefault="00206E0B" w:rsidP="0078486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 руководителей муниципальных учреждений</w:t>
      </w:r>
      <w:r w:rsidR="0078486B" w:rsidRPr="0078486B">
        <w:rPr>
          <w:rFonts w:ascii="Arial" w:hAnsi="Arial" w:cs="Arial"/>
          <w:b/>
          <w:sz w:val="24"/>
          <w:szCs w:val="24"/>
        </w:rPr>
        <w:t xml:space="preserve"> </w:t>
      </w:r>
      <w:r w:rsidR="0078486B">
        <w:rPr>
          <w:rFonts w:ascii="Arial" w:hAnsi="Arial" w:cs="Arial"/>
          <w:b/>
          <w:sz w:val="24"/>
          <w:szCs w:val="24"/>
        </w:rPr>
        <w:t>их супруги (супруга) и несовершеннолетних детей за 2012 год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206E0B" w:rsidTr="00403653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инициалы муниципального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sz w:val="20"/>
                  <w:szCs w:val="20"/>
                </w:rPr>
                <w:t>2012 г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206E0B" w:rsidTr="00403653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E0B" w:rsidRDefault="00206E0B" w:rsidP="004036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E0B" w:rsidRDefault="00206E0B" w:rsidP="004036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E0B" w:rsidRDefault="00206E0B" w:rsidP="004036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206E0B" w:rsidTr="00403653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206E0B" w:rsidTr="00403653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Конева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Эмилия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Викторовна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Директор МКУК ДК «Рассвет»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157565,21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206E0B" w:rsidTr="00403653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206E0B" w:rsidTr="00403653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Конев Геннадий Николаевич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175683,51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Pr="008D5413" w:rsidRDefault="00206E0B" w:rsidP="0040365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>Hyundai</w:t>
            </w:r>
            <w:proofErr w:type="spellEnd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>Galloper</w:t>
            </w:r>
            <w:proofErr w:type="spellEnd"/>
          </w:p>
          <w:p w:rsidR="00206E0B" w:rsidRDefault="00206E0B" w:rsidP="0040365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6E0B" w:rsidTr="00403653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06E0B" w:rsidRDefault="00206E0B" w:rsidP="0040365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</w:tbl>
    <w:p w:rsidR="00137220" w:rsidRDefault="00137220"/>
    <w:sectPr w:rsidR="00137220" w:rsidSect="00206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6E0B"/>
    <w:rsid w:val="00137220"/>
    <w:rsid w:val="00206E0B"/>
    <w:rsid w:val="00567334"/>
    <w:rsid w:val="0078486B"/>
    <w:rsid w:val="00870F46"/>
    <w:rsid w:val="00B82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2013-11-20T01:31:00Z</dcterms:created>
  <dcterms:modified xsi:type="dcterms:W3CDTF">2013-11-20T01:31:00Z</dcterms:modified>
</cp:coreProperties>
</file>